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C2C4" w14:textId="77777777" w:rsidR="003853A7" w:rsidRPr="00396BAB" w:rsidRDefault="003853A7" w:rsidP="003853A7">
      <w:pPr>
        <w:pStyle w:val="Overskrift1"/>
        <w:rPr>
          <w:lang w:val="nb-NO"/>
        </w:rPr>
      </w:pPr>
      <w:r w:rsidRPr="00396BAB">
        <w:rPr>
          <w:lang w:val="nb-NO"/>
        </w:rPr>
        <w:t>Vedtekter for ME-foreldrene</w:t>
      </w:r>
    </w:p>
    <w:p w14:paraId="0B76ADA7" w14:textId="24CD59C8" w:rsidR="003853A7" w:rsidRPr="00396BAB" w:rsidRDefault="00156613" w:rsidP="003853A7">
      <w:pPr>
        <w:pStyle w:val="Overskrift1"/>
        <w:rPr>
          <w:sz w:val="20"/>
          <w:szCs w:val="20"/>
          <w:highlight w:val="yellow"/>
          <w:lang w:val="nb-NO"/>
        </w:rPr>
      </w:pPr>
      <w:r w:rsidRPr="00396BAB">
        <w:rPr>
          <w:sz w:val="24"/>
          <w:szCs w:val="24"/>
          <w:lang w:val="nb-NO"/>
        </w:rPr>
        <w:t>Revidert på årsmøte 2020</w:t>
      </w:r>
      <w:r w:rsidR="003853A7" w:rsidRPr="00396BAB">
        <w:rPr>
          <w:lang w:val="nb-NO"/>
        </w:rPr>
        <w:br/>
      </w:r>
    </w:p>
    <w:p w14:paraId="62F087FA" w14:textId="77777777" w:rsidR="003853A7" w:rsidRPr="00396BAB" w:rsidRDefault="003853A7" w:rsidP="003853A7">
      <w:pPr>
        <w:pStyle w:val="Overskrift2"/>
        <w:rPr>
          <w:lang w:val="nb-NO"/>
        </w:rPr>
      </w:pPr>
      <w:r w:rsidRPr="00396BAB">
        <w:rPr>
          <w:lang w:val="nb-NO"/>
        </w:rPr>
        <w:t>§ 1 Navn og visjon</w:t>
      </w:r>
    </w:p>
    <w:p w14:paraId="409D7762" w14:textId="77777777" w:rsidR="003853A7" w:rsidRPr="00396BAB" w:rsidRDefault="003853A7" w:rsidP="003853A7">
      <w:pPr>
        <w:pStyle w:val="Overskrift2"/>
        <w:rPr>
          <w:rFonts w:asciiTheme="minorHAnsi" w:hAnsiTheme="minorHAnsi" w:cstheme="minorHAnsi"/>
          <w:sz w:val="20"/>
          <w:szCs w:val="20"/>
          <w:lang w:val="nb-NO"/>
        </w:rPr>
      </w:pPr>
      <w:r w:rsidRPr="00396BAB">
        <w:rPr>
          <w:rFonts w:asciiTheme="minorHAnsi" w:hAnsiTheme="minorHAnsi" w:cstheme="minorHAnsi"/>
          <w:b/>
          <w:sz w:val="20"/>
          <w:szCs w:val="20"/>
          <w:lang w:val="nb-NO"/>
        </w:rPr>
        <w:t>ME-foreldrene</w:t>
      </w:r>
      <w:r w:rsidRPr="00396BAB">
        <w:rPr>
          <w:rFonts w:asciiTheme="minorHAnsi" w:hAnsiTheme="minorHAnsi" w:cstheme="minorHAnsi"/>
          <w:sz w:val="20"/>
          <w:szCs w:val="20"/>
          <w:lang w:val="nb-NO"/>
        </w:rPr>
        <w:br/>
      </w:r>
      <w:r w:rsidRPr="00396BAB">
        <w:rPr>
          <w:rFonts w:asciiTheme="minorHAnsi" w:hAnsiTheme="minorHAnsi" w:cstheme="minorHAnsi"/>
          <w:b/>
          <w:sz w:val="20"/>
          <w:szCs w:val="20"/>
          <w:lang w:val="nb-NO"/>
        </w:rPr>
        <w:t xml:space="preserve">The ME </w:t>
      </w:r>
      <w:proofErr w:type="spellStart"/>
      <w:r w:rsidRPr="00396BAB">
        <w:rPr>
          <w:rFonts w:asciiTheme="minorHAnsi" w:hAnsiTheme="minorHAnsi" w:cstheme="minorHAnsi"/>
          <w:b/>
          <w:sz w:val="20"/>
          <w:szCs w:val="20"/>
          <w:lang w:val="nb-NO"/>
        </w:rPr>
        <w:t>Parents</w:t>
      </w:r>
      <w:proofErr w:type="spellEnd"/>
      <w:r w:rsidRPr="00396BAB">
        <w:rPr>
          <w:rFonts w:asciiTheme="minorHAnsi" w:hAnsiTheme="minorHAnsi" w:cstheme="minorHAnsi"/>
          <w:b/>
          <w:sz w:val="20"/>
          <w:szCs w:val="20"/>
          <w:lang w:val="nb-NO"/>
        </w:rPr>
        <w:t xml:space="preserve"> </w:t>
      </w:r>
      <w:proofErr w:type="spellStart"/>
      <w:r w:rsidRPr="00396BAB">
        <w:rPr>
          <w:rFonts w:asciiTheme="minorHAnsi" w:hAnsiTheme="minorHAnsi" w:cstheme="minorHAnsi"/>
          <w:b/>
          <w:sz w:val="20"/>
          <w:szCs w:val="20"/>
          <w:lang w:val="nb-NO"/>
        </w:rPr>
        <w:t>of</w:t>
      </w:r>
      <w:proofErr w:type="spellEnd"/>
      <w:r w:rsidRPr="00396BAB">
        <w:rPr>
          <w:rFonts w:asciiTheme="minorHAnsi" w:hAnsiTheme="minorHAnsi" w:cstheme="minorHAnsi"/>
          <w:b/>
          <w:sz w:val="20"/>
          <w:szCs w:val="20"/>
          <w:lang w:val="nb-NO"/>
        </w:rPr>
        <w:t xml:space="preserve"> Norway </w:t>
      </w:r>
      <w:r w:rsidRPr="00396BAB">
        <w:rPr>
          <w:rFonts w:asciiTheme="minorHAnsi" w:hAnsiTheme="minorHAnsi" w:cstheme="minorHAnsi"/>
          <w:sz w:val="20"/>
          <w:szCs w:val="20"/>
          <w:lang w:val="nb-NO"/>
        </w:rPr>
        <w:t>brukes internasjonalt</w:t>
      </w:r>
    </w:p>
    <w:p w14:paraId="73F9C437" w14:textId="77777777" w:rsidR="003853A7" w:rsidRPr="00396BAB" w:rsidRDefault="003853A7" w:rsidP="003853A7">
      <w:pPr>
        <w:spacing w:before="100" w:beforeAutospacing="1" w:after="100" w:afterAutospacing="1" w:line="240" w:lineRule="auto"/>
        <w:rPr>
          <w:rFonts w:ascii="Bangla Sangam MN" w:hAnsi="Bangla Sangam MN" w:cs="Times New Roman"/>
          <w:b/>
          <w:color w:val="262626" w:themeColor="text1" w:themeTint="D9"/>
          <w:sz w:val="20"/>
          <w:szCs w:val="20"/>
          <w:lang w:val="nb-NO" w:eastAsia="nb-NO"/>
        </w:rPr>
      </w:pPr>
      <w:r w:rsidRPr="00396BAB">
        <w:rPr>
          <w:rFonts w:cs="Times New Roman"/>
          <w:b/>
          <w:color w:val="262626" w:themeColor="text1" w:themeTint="D9"/>
          <w:sz w:val="20"/>
          <w:szCs w:val="20"/>
          <w:lang w:val="nb-NO" w:eastAsia="nb-NO"/>
        </w:rPr>
        <w:t>Vår visjon:</w:t>
      </w:r>
      <w:r w:rsidRPr="00396BAB">
        <w:rPr>
          <w:rFonts w:ascii="Bangla Sangam MN" w:hAnsi="Bangla Sangam MN" w:cs="Times New Roman"/>
          <w:b/>
          <w:color w:val="262626" w:themeColor="text1" w:themeTint="D9"/>
          <w:sz w:val="20"/>
          <w:szCs w:val="20"/>
          <w:lang w:val="nb-NO" w:eastAsia="nb-NO"/>
        </w:rPr>
        <w:t xml:space="preserve"> </w:t>
      </w:r>
      <w:r w:rsidRPr="00396BAB">
        <w:rPr>
          <w:rFonts w:ascii="Bangla Sangam MN" w:hAnsi="Bangla Sangam MN" w:cs="Times New Roman"/>
          <w:b/>
          <w:color w:val="262626" w:themeColor="text1" w:themeTint="D9"/>
          <w:sz w:val="20"/>
          <w:szCs w:val="20"/>
          <w:lang w:val="nb-NO" w:eastAsia="nb-NO"/>
        </w:rPr>
        <w:br/>
      </w:r>
      <w:r w:rsidRPr="00396BAB">
        <w:rPr>
          <w:rFonts w:cs="Times New Roman"/>
          <w:i/>
          <w:color w:val="262626" w:themeColor="text1" w:themeTint="D9"/>
          <w:sz w:val="24"/>
          <w:szCs w:val="24"/>
          <w:lang w:val="nb-NO" w:eastAsia="nb-NO"/>
        </w:rPr>
        <w:t xml:space="preserve">Alle ME-syke barn og unge og deres </w:t>
      </w:r>
      <w:proofErr w:type="spellStart"/>
      <w:r w:rsidRPr="00396BAB">
        <w:rPr>
          <w:rFonts w:cs="Times New Roman"/>
          <w:i/>
          <w:color w:val="262626" w:themeColor="text1" w:themeTint="D9"/>
          <w:sz w:val="24"/>
          <w:szCs w:val="24"/>
          <w:lang w:val="nb-NO" w:eastAsia="nb-NO"/>
        </w:rPr>
        <w:t>pårørende</w:t>
      </w:r>
      <w:proofErr w:type="spellEnd"/>
      <w:r w:rsidRPr="00396BAB">
        <w:rPr>
          <w:rFonts w:cs="Times New Roman"/>
          <w:i/>
          <w:color w:val="262626" w:themeColor="text1" w:themeTint="D9"/>
          <w:sz w:val="24"/>
          <w:szCs w:val="24"/>
          <w:lang w:val="nb-NO" w:eastAsia="nb-NO"/>
        </w:rPr>
        <w:t xml:space="preserve"> blir møtt med respekt, oppdatert kunnskap om og innsikt i sykdommen ME og dens følger for hverdagsliv, skole/utdanning, sosial utfoldelse og utvikling fra barn til voksen.</w:t>
      </w:r>
      <w:r w:rsidRPr="00396BAB">
        <w:rPr>
          <w:rFonts w:ascii="Bangla Sangam MN" w:hAnsi="Bangla Sangam MN" w:cs="Times New Roman"/>
          <w:b/>
          <w:i/>
          <w:color w:val="262626" w:themeColor="text1" w:themeTint="D9"/>
          <w:sz w:val="20"/>
          <w:szCs w:val="20"/>
          <w:lang w:val="nb-NO" w:eastAsia="nb-NO"/>
        </w:rPr>
        <w:t xml:space="preserve"> </w:t>
      </w:r>
      <w:r w:rsidR="000920F7" w:rsidRPr="00396BAB">
        <w:rPr>
          <w:rFonts w:ascii="Bangla Sangam MN" w:hAnsi="Bangla Sangam MN" w:cs="Times New Roman"/>
          <w:b/>
          <w:color w:val="262626" w:themeColor="text1" w:themeTint="D9"/>
          <w:sz w:val="20"/>
          <w:szCs w:val="20"/>
          <w:lang w:val="nb-NO" w:eastAsia="nb-NO"/>
        </w:rPr>
        <w:br/>
      </w:r>
    </w:p>
    <w:p w14:paraId="4FE9551C" w14:textId="77777777" w:rsidR="003853A7" w:rsidRPr="00396BAB" w:rsidRDefault="003853A7" w:rsidP="003853A7">
      <w:pPr>
        <w:pStyle w:val="Overskrift2"/>
        <w:rPr>
          <w:lang w:val="nb-NO"/>
        </w:rPr>
      </w:pPr>
      <w:r w:rsidRPr="00396BAB">
        <w:rPr>
          <w:lang w:val="nb-NO"/>
        </w:rPr>
        <w:t>§ 2 Verdigrunnlag og organisatorisk tilknytning</w:t>
      </w:r>
    </w:p>
    <w:p w14:paraId="4572F900" w14:textId="77777777" w:rsidR="003853A7" w:rsidRPr="00396BAB" w:rsidRDefault="003853A7" w:rsidP="003853A7">
      <w:pPr>
        <w:pStyle w:val="Overskrift2"/>
        <w:rPr>
          <w:rFonts w:asciiTheme="minorHAnsi" w:hAnsiTheme="minorHAnsi" w:cstheme="minorHAnsi"/>
          <w:sz w:val="20"/>
          <w:szCs w:val="20"/>
          <w:lang w:val="nb-NO"/>
        </w:rPr>
      </w:pPr>
      <w:r w:rsidRPr="00396BAB">
        <w:rPr>
          <w:rFonts w:asciiTheme="minorHAnsi" w:hAnsiTheme="minorHAnsi" w:cstheme="minorHAnsi"/>
          <w:sz w:val="20"/>
          <w:szCs w:val="20"/>
          <w:lang w:val="nb-NO"/>
        </w:rPr>
        <w:t>ME-foreldrene er</w:t>
      </w:r>
    </w:p>
    <w:p w14:paraId="66C74911" w14:textId="77777777" w:rsidR="003853A7" w:rsidRPr="00396BAB" w:rsidRDefault="003853A7" w:rsidP="003853A7">
      <w:pPr>
        <w:pStyle w:val="Listeavsnitt"/>
        <w:numPr>
          <w:ilvl w:val="0"/>
          <w:numId w:val="3"/>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En partipolitisk og religiøst nøytral interesseorganisasjon</w:t>
      </w:r>
    </w:p>
    <w:p w14:paraId="064B09BD" w14:textId="77777777" w:rsidR="003853A7" w:rsidRPr="00396BAB" w:rsidRDefault="003853A7" w:rsidP="003853A7">
      <w:pPr>
        <w:pStyle w:val="Listeavsnitt"/>
        <w:numPr>
          <w:ilvl w:val="0"/>
          <w:numId w:val="3"/>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En frittstående interesseorganisasjon, uten binding til andre organisasjoner</w:t>
      </w:r>
    </w:p>
    <w:p w14:paraId="07C1551B" w14:textId="77777777" w:rsidR="003853A7" w:rsidRPr="00396BAB" w:rsidRDefault="003853A7" w:rsidP="003853A7">
      <w:pPr>
        <w:pStyle w:val="Overskrift2"/>
        <w:rPr>
          <w:rFonts w:asciiTheme="minorHAnsi" w:hAnsiTheme="minorHAnsi" w:cstheme="minorHAnsi"/>
          <w:sz w:val="20"/>
          <w:szCs w:val="20"/>
          <w:lang w:val="nb-NO"/>
        </w:rPr>
      </w:pPr>
      <w:r w:rsidRPr="00396BAB">
        <w:rPr>
          <w:rFonts w:asciiTheme="minorHAnsi" w:hAnsiTheme="minorHAnsi" w:cstheme="minorHAnsi"/>
          <w:sz w:val="20"/>
          <w:szCs w:val="20"/>
          <w:lang w:val="nb-NO"/>
        </w:rPr>
        <w:t>ME-foreldrene ønsker å samarbeide med andre organisasjoner der det er formålstjenlig og når vi har kapasitet, for eksempel med:</w:t>
      </w:r>
    </w:p>
    <w:p w14:paraId="1EEA9E30" w14:textId="77777777" w:rsidR="003853A7" w:rsidRPr="00396BAB" w:rsidRDefault="003853A7" w:rsidP="003853A7">
      <w:pPr>
        <w:pStyle w:val="Listeavsnitt"/>
        <w:numPr>
          <w:ilvl w:val="0"/>
          <w:numId w:val="3"/>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Norges ME-forening</w:t>
      </w:r>
    </w:p>
    <w:p w14:paraId="29C365D0" w14:textId="77777777" w:rsidR="003853A7" w:rsidRPr="00396BAB" w:rsidRDefault="003853A7" w:rsidP="003853A7">
      <w:pPr>
        <w:pStyle w:val="Listeavsnitt"/>
        <w:numPr>
          <w:ilvl w:val="0"/>
          <w:numId w:val="3"/>
        </w:numPr>
        <w:spacing w:after="200" w:line="276" w:lineRule="auto"/>
        <w:rPr>
          <w:rFonts w:cstheme="minorHAnsi"/>
          <w:color w:val="262626" w:themeColor="text1" w:themeTint="D9"/>
          <w:sz w:val="20"/>
          <w:szCs w:val="20"/>
          <w:lang w:val="nb-NO"/>
        </w:rPr>
      </w:pPr>
      <w:proofErr w:type="spellStart"/>
      <w:r w:rsidRPr="00396BAB">
        <w:rPr>
          <w:rFonts w:cstheme="minorHAnsi"/>
          <w:color w:val="262626" w:themeColor="text1" w:themeTint="D9"/>
          <w:sz w:val="20"/>
          <w:szCs w:val="20"/>
          <w:lang w:val="nb-NO"/>
        </w:rPr>
        <w:t>FFO</w:t>
      </w:r>
      <w:proofErr w:type="spellEnd"/>
      <w:r w:rsidRPr="00396BAB">
        <w:rPr>
          <w:rFonts w:cstheme="minorHAnsi"/>
          <w:color w:val="262626" w:themeColor="text1" w:themeTint="D9"/>
          <w:sz w:val="20"/>
          <w:szCs w:val="20"/>
          <w:lang w:val="nb-NO"/>
        </w:rPr>
        <w:t xml:space="preserve"> (Funksjonshemmedes Fellesorganisasjon)</w:t>
      </w:r>
    </w:p>
    <w:p w14:paraId="4825B640" w14:textId="77777777" w:rsidR="003853A7" w:rsidRPr="00396BAB" w:rsidRDefault="003853A7" w:rsidP="003853A7">
      <w:pPr>
        <w:pStyle w:val="Listeavsnitt"/>
        <w:numPr>
          <w:ilvl w:val="0"/>
          <w:numId w:val="3"/>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Pårørendealliansen </w:t>
      </w:r>
    </w:p>
    <w:p w14:paraId="69CD9F59" w14:textId="77777777" w:rsidR="003853A7" w:rsidRPr="00396BAB" w:rsidRDefault="003853A7" w:rsidP="003853A7">
      <w:pPr>
        <w:pStyle w:val="Listeavsnitt"/>
        <w:numPr>
          <w:ilvl w:val="0"/>
          <w:numId w:val="3"/>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EMEA (European ME Association)</w:t>
      </w:r>
    </w:p>
    <w:p w14:paraId="1066FAF8"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ME-foreldrene drives </w:t>
      </w:r>
      <w:proofErr w:type="spellStart"/>
      <w:r w:rsidRPr="00396BAB">
        <w:rPr>
          <w:rFonts w:ascii="Calibri" w:hAnsi="Calibri" w:cs="Times New Roman"/>
          <w:color w:val="262626" w:themeColor="text1" w:themeTint="D9"/>
          <w:sz w:val="20"/>
          <w:szCs w:val="20"/>
          <w:lang w:val="nb-NO" w:eastAsia="nb-NO"/>
        </w:rPr>
        <w:t>pa</w:t>
      </w:r>
      <w:proofErr w:type="spellEnd"/>
      <w:r w:rsidRPr="00396BAB">
        <w:rPr>
          <w:rFonts w:ascii="Calibri" w:hAnsi="Calibri" w:cs="Times New Roman"/>
          <w:color w:val="262626" w:themeColor="text1" w:themeTint="D9"/>
          <w:sz w:val="20"/>
          <w:szCs w:val="20"/>
          <w:lang w:val="nb-NO" w:eastAsia="nb-NO"/>
        </w:rPr>
        <w:t xml:space="preserve">̊ ideelt og ikke-kommersielt grunnlag. Eventuelt overskudd fra driften skal tilfalle foreningen eller gå til biomedisinsk forskning på ME. Også forskning som retter seg mot hvordan våre målgrupper blir møtt i helse- og hjelpeapparat vil kunne støttes. </w:t>
      </w:r>
    </w:p>
    <w:p w14:paraId="59B6A335"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ME-foreldrene mener at det er viktig å skille mellom ulike pasientgrupper slik at hver pasient får rett diagnose og rett behandling. </w:t>
      </w:r>
    </w:p>
    <w:p w14:paraId="4E9FFB0D" w14:textId="77777777" w:rsidR="003853A7" w:rsidRPr="00396BAB" w:rsidRDefault="003853A7" w:rsidP="003853A7">
      <w:pPr>
        <w:spacing w:before="100" w:beforeAutospacing="1" w:after="100" w:afterAutospacing="1" w:line="240" w:lineRule="auto"/>
        <w:rPr>
          <w:rFonts w:ascii="Times" w:hAnsi="Times"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ME-foreldrene har derfor som mål at alle som blir utredet for ME, utredes ut fra de kanadiske kriteriene fra 2003 </w:t>
      </w:r>
      <w:r w:rsidRPr="00396BAB">
        <w:rPr>
          <w:rFonts w:ascii="Calibri" w:hAnsi="Calibri" w:cs="Times New Roman"/>
          <w:i/>
          <w:iCs/>
          <w:color w:val="262626" w:themeColor="text1" w:themeTint="D9"/>
          <w:sz w:val="20"/>
          <w:szCs w:val="20"/>
          <w:lang w:val="nb-NO" w:eastAsia="nb-NO"/>
        </w:rPr>
        <w:t>(“</w:t>
      </w:r>
      <w:proofErr w:type="spellStart"/>
      <w:r w:rsidRPr="00396BAB">
        <w:rPr>
          <w:rFonts w:ascii="Calibri" w:hAnsi="Calibri" w:cs="Times New Roman"/>
          <w:i/>
          <w:iCs/>
          <w:color w:val="262626" w:themeColor="text1" w:themeTint="D9"/>
          <w:sz w:val="20"/>
          <w:szCs w:val="20"/>
          <w:lang w:val="nb-NO" w:eastAsia="nb-NO"/>
        </w:rPr>
        <w:t>Myalgic</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Encephalomyelitis</w:t>
      </w:r>
      <w:proofErr w:type="spellEnd"/>
      <w:r w:rsidRPr="00396BAB">
        <w:rPr>
          <w:rFonts w:ascii="Calibri" w:hAnsi="Calibri" w:cs="Times New Roman"/>
          <w:i/>
          <w:iCs/>
          <w:color w:val="262626" w:themeColor="text1" w:themeTint="D9"/>
          <w:sz w:val="20"/>
          <w:szCs w:val="20"/>
          <w:lang w:val="nb-NO" w:eastAsia="nb-NO"/>
        </w:rPr>
        <w:t>/</w:t>
      </w:r>
      <w:proofErr w:type="spellStart"/>
      <w:r w:rsidRPr="00396BAB">
        <w:rPr>
          <w:rFonts w:ascii="Calibri" w:hAnsi="Calibri" w:cs="Times New Roman"/>
          <w:i/>
          <w:iCs/>
          <w:color w:val="262626" w:themeColor="text1" w:themeTint="D9"/>
          <w:sz w:val="20"/>
          <w:szCs w:val="20"/>
          <w:lang w:val="nb-NO" w:eastAsia="nb-NO"/>
        </w:rPr>
        <w:t>Chronic</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Fatigue</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Syndrome</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Clinical</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Working</w:t>
      </w:r>
      <w:proofErr w:type="spellEnd"/>
      <w:r w:rsidRPr="00396BAB">
        <w:rPr>
          <w:rFonts w:ascii="Calibri" w:hAnsi="Calibri" w:cs="Times New Roman"/>
          <w:i/>
          <w:iCs/>
          <w:color w:val="262626" w:themeColor="text1" w:themeTint="D9"/>
          <w:sz w:val="20"/>
          <w:szCs w:val="20"/>
          <w:lang w:val="nb-NO" w:eastAsia="nb-NO"/>
        </w:rPr>
        <w:t xml:space="preserve"> Case Definition, </w:t>
      </w:r>
      <w:proofErr w:type="spellStart"/>
      <w:r w:rsidRPr="00396BAB">
        <w:rPr>
          <w:rFonts w:ascii="Calibri" w:hAnsi="Calibri" w:cs="Times New Roman"/>
          <w:i/>
          <w:iCs/>
          <w:color w:val="262626" w:themeColor="text1" w:themeTint="D9"/>
          <w:sz w:val="20"/>
          <w:szCs w:val="20"/>
          <w:lang w:val="nb-NO" w:eastAsia="nb-NO"/>
        </w:rPr>
        <w:t>Diagnostic</w:t>
      </w:r>
      <w:proofErr w:type="spellEnd"/>
      <w:r w:rsidRPr="00396BAB">
        <w:rPr>
          <w:rFonts w:ascii="Calibri" w:hAnsi="Calibri" w:cs="Times New Roman"/>
          <w:i/>
          <w:iCs/>
          <w:color w:val="262626" w:themeColor="text1" w:themeTint="D9"/>
          <w:sz w:val="20"/>
          <w:szCs w:val="20"/>
          <w:lang w:val="nb-NO" w:eastAsia="nb-NO"/>
        </w:rPr>
        <w:t xml:space="preserve"> and </w:t>
      </w:r>
      <w:proofErr w:type="spellStart"/>
      <w:r w:rsidRPr="00396BAB">
        <w:rPr>
          <w:rFonts w:ascii="Calibri" w:hAnsi="Calibri" w:cs="Times New Roman"/>
          <w:i/>
          <w:iCs/>
          <w:color w:val="262626" w:themeColor="text1" w:themeTint="D9"/>
          <w:sz w:val="20"/>
          <w:szCs w:val="20"/>
          <w:lang w:val="nb-NO" w:eastAsia="nb-NO"/>
        </w:rPr>
        <w:t>Treatment</w:t>
      </w:r>
      <w:proofErr w:type="spellEnd"/>
      <w:r w:rsidRPr="00396BAB">
        <w:rPr>
          <w:rFonts w:ascii="Calibri" w:hAnsi="Calibri" w:cs="Times New Roman"/>
          <w:i/>
          <w:iCs/>
          <w:color w:val="262626" w:themeColor="text1" w:themeTint="D9"/>
          <w:sz w:val="20"/>
          <w:szCs w:val="20"/>
          <w:lang w:val="nb-NO" w:eastAsia="nb-NO"/>
        </w:rPr>
        <w:t xml:space="preserve"> Guidelines – A Consensus </w:t>
      </w:r>
      <w:proofErr w:type="spellStart"/>
      <w:r w:rsidRPr="00396BAB">
        <w:rPr>
          <w:rFonts w:ascii="Calibri" w:hAnsi="Calibri" w:cs="Times New Roman"/>
          <w:i/>
          <w:iCs/>
          <w:color w:val="262626" w:themeColor="text1" w:themeTint="D9"/>
          <w:sz w:val="20"/>
          <w:szCs w:val="20"/>
          <w:lang w:val="nb-NO" w:eastAsia="nb-NO"/>
        </w:rPr>
        <w:t>Document</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Carruthers</w:t>
      </w:r>
      <w:proofErr w:type="spellEnd"/>
      <w:r w:rsidRPr="00396BAB">
        <w:rPr>
          <w:rFonts w:ascii="Calibri" w:hAnsi="Calibri" w:cs="Times New Roman"/>
          <w:i/>
          <w:iCs/>
          <w:color w:val="262626" w:themeColor="text1" w:themeTint="D9"/>
          <w:sz w:val="20"/>
          <w:szCs w:val="20"/>
          <w:lang w:val="nb-NO" w:eastAsia="nb-NO"/>
        </w:rPr>
        <w:t xml:space="preserve"> B et al, </w:t>
      </w:r>
      <w:proofErr w:type="spellStart"/>
      <w:r w:rsidRPr="00396BAB">
        <w:rPr>
          <w:rFonts w:ascii="Calibri" w:hAnsi="Calibri" w:cs="Times New Roman"/>
          <w:i/>
          <w:iCs/>
          <w:color w:val="262626" w:themeColor="text1" w:themeTint="D9"/>
          <w:sz w:val="20"/>
          <w:szCs w:val="20"/>
          <w:lang w:val="nb-NO" w:eastAsia="nb-NO"/>
        </w:rPr>
        <w:t>JCFS</w:t>
      </w:r>
      <w:proofErr w:type="spellEnd"/>
      <w:r w:rsidRPr="00396BAB">
        <w:rPr>
          <w:rFonts w:ascii="Calibri" w:hAnsi="Calibri" w:cs="Times New Roman"/>
          <w:i/>
          <w:iCs/>
          <w:color w:val="262626" w:themeColor="text1" w:themeTint="D9"/>
          <w:sz w:val="20"/>
          <w:szCs w:val="20"/>
          <w:lang w:val="nb-NO" w:eastAsia="nb-NO"/>
        </w:rPr>
        <w:t xml:space="preserve"> 11(1):7-115, 2003) </w:t>
      </w:r>
      <w:r w:rsidRPr="00396BAB">
        <w:rPr>
          <w:rFonts w:ascii="Calibri" w:hAnsi="Calibri" w:cs="Times New Roman"/>
          <w:color w:val="262626" w:themeColor="text1" w:themeTint="D9"/>
          <w:sz w:val="20"/>
          <w:szCs w:val="20"/>
          <w:lang w:val="nb-NO" w:eastAsia="nb-NO"/>
        </w:rPr>
        <w:t xml:space="preserve">eller etter de internasjonale konsensuskriteriene fra 2011 </w:t>
      </w:r>
      <w:r w:rsidRPr="00396BAB">
        <w:rPr>
          <w:rFonts w:ascii="Calibri" w:hAnsi="Calibri" w:cs="Times New Roman"/>
          <w:i/>
          <w:iCs/>
          <w:color w:val="262626" w:themeColor="text1" w:themeTint="D9"/>
          <w:sz w:val="20"/>
          <w:szCs w:val="20"/>
          <w:lang w:val="nb-NO" w:eastAsia="nb-NO"/>
        </w:rPr>
        <w:t>(</w:t>
      </w:r>
      <w:proofErr w:type="spellStart"/>
      <w:r w:rsidRPr="00396BAB">
        <w:rPr>
          <w:rFonts w:ascii="Calibri" w:hAnsi="Calibri" w:cs="Times New Roman"/>
          <w:i/>
          <w:iCs/>
          <w:color w:val="262626" w:themeColor="text1" w:themeTint="D9"/>
          <w:sz w:val="20"/>
          <w:szCs w:val="20"/>
          <w:lang w:val="nb-NO" w:eastAsia="nb-NO"/>
        </w:rPr>
        <w:t>Myalgic</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encephalomyelitis</w:t>
      </w:r>
      <w:proofErr w:type="spellEnd"/>
      <w:r w:rsidRPr="00396BAB">
        <w:rPr>
          <w:rFonts w:ascii="Calibri" w:hAnsi="Calibri" w:cs="Times New Roman"/>
          <w:i/>
          <w:iCs/>
          <w:color w:val="262626" w:themeColor="text1" w:themeTint="D9"/>
          <w:sz w:val="20"/>
          <w:szCs w:val="20"/>
          <w:lang w:val="nb-NO" w:eastAsia="nb-NO"/>
        </w:rPr>
        <w:t xml:space="preserve">: International Consensus </w:t>
      </w:r>
      <w:proofErr w:type="spellStart"/>
      <w:r w:rsidRPr="00396BAB">
        <w:rPr>
          <w:rFonts w:ascii="Calibri" w:hAnsi="Calibri" w:cs="Times New Roman"/>
          <w:i/>
          <w:iCs/>
          <w:color w:val="262626" w:themeColor="text1" w:themeTint="D9"/>
          <w:sz w:val="20"/>
          <w:szCs w:val="20"/>
          <w:lang w:val="nb-NO" w:eastAsia="nb-NO"/>
        </w:rPr>
        <w:t>Criteria</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lastRenderedPageBreak/>
        <w:t>Carruthers</w:t>
      </w:r>
      <w:proofErr w:type="spellEnd"/>
      <w:r w:rsidRPr="00396BAB">
        <w:rPr>
          <w:rFonts w:ascii="Calibri" w:hAnsi="Calibri" w:cs="Times New Roman"/>
          <w:i/>
          <w:iCs/>
          <w:color w:val="262626" w:themeColor="text1" w:themeTint="D9"/>
          <w:sz w:val="20"/>
          <w:szCs w:val="20"/>
          <w:lang w:val="nb-NO" w:eastAsia="nb-NO"/>
        </w:rPr>
        <w:t xml:space="preserve"> B et al, Journal </w:t>
      </w:r>
      <w:proofErr w:type="spellStart"/>
      <w:r w:rsidRPr="00396BAB">
        <w:rPr>
          <w:rFonts w:ascii="Calibri" w:hAnsi="Calibri" w:cs="Times New Roman"/>
          <w:i/>
          <w:iCs/>
          <w:color w:val="262626" w:themeColor="text1" w:themeTint="D9"/>
          <w:sz w:val="20"/>
          <w:szCs w:val="20"/>
          <w:lang w:val="nb-NO" w:eastAsia="nb-NO"/>
        </w:rPr>
        <w:t>of</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Internal</w:t>
      </w:r>
      <w:proofErr w:type="spellEnd"/>
      <w:r w:rsidRPr="00396BAB">
        <w:rPr>
          <w:rFonts w:ascii="Calibri" w:hAnsi="Calibri" w:cs="Times New Roman"/>
          <w:i/>
          <w:iCs/>
          <w:color w:val="262626" w:themeColor="text1" w:themeTint="D9"/>
          <w:sz w:val="20"/>
          <w:szCs w:val="20"/>
          <w:lang w:val="nb-NO" w:eastAsia="nb-NO"/>
        </w:rPr>
        <w:t xml:space="preserve"> </w:t>
      </w:r>
      <w:proofErr w:type="spellStart"/>
      <w:r w:rsidRPr="00396BAB">
        <w:rPr>
          <w:rFonts w:ascii="Calibri" w:hAnsi="Calibri" w:cs="Times New Roman"/>
          <w:i/>
          <w:iCs/>
          <w:color w:val="262626" w:themeColor="text1" w:themeTint="D9"/>
          <w:sz w:val="20"/>
          <w:szCs w:val="20"/>
          <w:lang w:val="nb-NO" w:eastAsia="nb-NO"/>
        </w:rPr>
        <w:t>Medicine</w:t>
      </w:r>
      <w:proofErr w:type="spellEnd"/>
      <w:r w:rsidRPr="00396BAB">
        <w:rPr>
          <w:rFonts w:ascii="Calibri" w:hAnsi="Calibri" w:cs="Times New Roman"/>
          <w:i/>
          <w:iCs/>
          <w:color w:val="262626" w:themeColor="text1" w:themeTint="D9"/>
          <w:sz w:val="20"/>
          <w:szCs w:val="20"/>
          <w:lang w:val="nb-NO" w:eastAsia="nb-NO"/>
        </w:rPr>
        <w:t xml:space="preserve"> Vol. 270, 2011) </w:t>
      </w:r>
      <w:r w:rsidRPr="00396BAB">
        <w:rPr>
          <w:rFonts w:ascii="Calibri" w:hAnsi="Calibri" w:cs="Times New Roman"/>
          <w:color w:val="262626" w:themeColor="text1" w:themeTint="D9"/>
          <w:sz w:val="20"/>
          <w:szCs w:val="20"/>
          <w:lang w:val="nb-NO" w:eastAsia="nb-NO"/>
        </w:rPr>
        <w:t xml:space="preserve">og tilsvarende diagnosekriterier for barn og unge </w:t>
      </w:r>
      <w:r w:rsidRPr="00396BAB">
        <w:rPr>
          <w:rFonts w:ascii="Calibri" w:hAnsi="Calibri" w:cs="Times New Roman"/>
          <w:i/>
          <w:iCs/>
          <w:color w:val="262626" w:themeColor="text1" w:themeTint="D9"/>
          <w:sz w:val="20"/>
          <w:szCs w:val="20"/>
          <w:lang w:val="nb-NO" w:eastAsia="nb-NO"/>
        </w:rPr>
        <w:t xml:space="preserve">(Jason et al, "A </w:t>
      </w:r>
      <w:proofErr w:type="spellStart"/>
      <w:r w:rsidRPr="00396BAB">
        <w:rPr>
          <w:rFonts w:ascii="Calibri" w:hAnsi="Calibri" w:cs="Times New Roman"/>
          <w:i/>
          <w:iCs/>
          <w:color w:val="262626" w:themeColor="text1" w:themeTint="D9"/>
          <w:sz w:val="20"/>
          <w:szCs w:val="20"/>
          <w:lang w:val="nb-NO" w:eastAsia="nb-NO"/>
        </w:rPr>
        <w:t>Pediatric</w:t>
      </w:r>
      <w:proofErr w:type="spellEnd"/>
      <w:r w:rsidRPr="00396BAB">
        <w:rPr>
          <w:rFonts w:ascii="Calibri" w:hAnsi="Calibri" w:cs="Times New Roman"/>
          <w:i/>
          <w:iCs/>
          <w:color w:val="262626" w:themeColor="text1" w:themeTint="D9"/>
          <w:sz w:val="20"/>
          <w:szCs w:val="20"/>
          <w:lang w:val="nb-NO" w:eastAsia="nb-NO"/>
        </w:rPr>
        <w:t xml:space="preserve"> Case Definition for ME/CFS", </w:t>
      </w:r>
      <w:proofErr w:type="spellStart"/>
      <w:r w:rsidRPr="00396BAB">
        <w:rPr>
          <w:rFonts w:ascii="Calibri" w:hAnsi="Calibri" w:cs="Times New Roman"/>
          <w:i/>
          <w:iCs/>
          <w:color w:val="262626" w:themeColor="text1" w:themeTint="D9"/>
          <w:sz w:val="20"/>
          <w:szCs w:val="20"/>
          <w:lang w:val="nb-NO" w:eastAsia="nb-NO"/>
        </w:rPr>
        <w:t>JCFS</w:t>
      </w:r>
      <w:proofErr w:type="spellEnd"/>
      <w:r w:rsidRPr="00396BAB">
        <w:rPr>
          <w:rFonts w:ascii="Calibri" w:hAnsi="Calibri" w:cs="Times New Roman"/>
          <w:i/>
          <w:iCs/>
          <w:color w:val="262626" w:themeColor="text1" w:themeTint="D9"/>
          <w:sz w:val="20"/>
          <w:szCs w:val="20"/>
          <w:lang w:val="nb-NO" w:eastAsia="nb-NO"/>
        </w:rPr>
        <w:t xml:space="preserve"> 13 No. 2/3,2006). </w:t>
      </w:r>
      <w:r w:rsidRPr="00396BAB">
        <w:rPr>
          <w:rFonts w:ascii="Calibri" w:hAnsi="Calibri" w:cs="Times New Roman"/>
          <w:iCs/>
          <w:color w:val="262626" w:themeColor="text1" w:themeTint="D9"/>
          <w:sz w:val="20"/>
          <w:szCs w:val="20"/>
          <w:lang w:val="nb-NO" w:eastAsia="nb-NO"/>
        </w:rPr>
        <w:t xml:space="preserve">Eventuelt ved tilsvarende fremtidige kriterier eller </w:t>
      </w:r>
      <w:proofErr w:type="spellStart"/>
      <w:r w:rsidRPr="00396BAB">
        <w:rPr>
          <w:rFonts w:ascii="Calibri" w:hAnsi="Calibri" w:cs="Times New Roman"/>
          <w:iCs/>
          <w:color w:val="262626" w:themeColor="text1" w:themeTint="D9"/>
          <w:sz w:val="20"/>
          <w:szCs w:val="20"/>
          <w:lang w:val="nb-NO" w:eastAsia="nb-NO"/>
        </w:rPr>
        <w:t>biomarkører</w:t>
      </w:r>
      <w:proofErr w:type="spellEnd"/>
      <w:r w:rsidRPr="00396BAB">
        <w:rPr>
          <w:rFonts w:ascii="Calibri" w:hAnsi="Calibri" w:cs="Times New Roman"/>
          <w:iCs/>
          <w:color w:val="262626" w:themeColor="text1" w:themeTint="D9"/>
          <w:sz w:val="20"/>
          <w:szCs w:val="20"/>
          <w:lang w:val="nb-NO" w:eastAsia="nb-NO"/>
        </w:rPr>
        <w:t>.</w:t>
      </w:r>
    </w:p>
    <w:p w14:paraId="6A6EF08C"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Alt arbeid i ME-foreldrene skal være i </w:t>
      </w:r>
      <w:proofErr w:type="spellStart"/>
      <w:r w:rsidRPr="00396BAB">
        <w:rPr>
          <w:rFonts w:ascii="Calibri" w:hAnsi="Calibri" w:cs="Times New Roman"/>
          <w:color w:val="262626" w:themeColor="text1" w:themeTint="D9"/>
          <w:sz w:val="20"/>
          <w:szCs w:val="20"/>
          <w:lang w:val="nb-NO" w:eastAsia="nb-NO"/>
        </w:rPr>
        <w:t>tråd</w:t>
      </w:r>
      <w:proofErr w:type="spellEnd"/>
      <w:r w:rsidRPr="00396BAB">
        <w:rPr>
          <w:rFonts w:ascii="Calibri" w:hAnsi="Calibri" w:cs="Times New Roman"/>
          <w:color w:val="262626" w:themeColor="text1" w:themeTint="D9"/>
          <w:sz w:val="20"/>
          <w:szCs w:val="20"/>
          <w:lang w:val="nb-NO" w:eastAsia="nb-NO"/>
        </w:rPr>
        <w:t xml:space="preserve"> med verdigrunnlaget og norsk lovverk. </w:t>
      </w:r>
      <w:r w:rsidRPr="00396BAB">
        <w:rPr>
          <w:rFonts w:ascii="Calibri" w:hAnsi="Calibri" w:cs="Times New Roman"/>
          <w:color w:val="262626" w:themeColor="text1" w:themeTint="D9"/>
          <w:sz w:val="20"/>
          <w:szCs w:val="20"/>
          <w:lang w:val="nb-NO" w:eastAsia="nb-NO"/>
        </w:rPr>
        <w:br/>
      </w:r>
    </w:p>
    <w:p w14:paraId="3D0F07FF" w14:textId="77777777" w:rsidR="003853A7" w:rsidRPr="00396BAB" w:rsidRDefault="003853A7" w:rsidP="003853A7">
      <w:pPr>
        <w:pStyle w:val="Overskrift2"/>
        <w:rPr>
          <w:sz w:val="20"/>
          <w:szCs w:val="20"/>
          <w:lang w:val="nb-NO"/>
        </w:rPr>
      </w:pPr>
      <w:r w:rsidRPr="00396BAB">
        <w:rPr>
          <w:lang w:val="nb-NO"/>
        </w:rPr>
        <w:t>§ 3 Formål</w:t>
      </w:r>
    </w:p>
    <w:p w14:paraId="04B29303"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ME-foreldrene er en interesseorganisasjon for ME-syke barn og unge og deres pårørende. </w:t>
      </w:r>
    </w:p>
    <w:p w14:paraId="51BE979B"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Foreningen skal jobbe for opplysning, kunnskap og forståelse for sykdommen ME hos barn og unge i tråd med vår visjon. Med barn og unge mener vi hovedsakelig de som er under 26 år. </w:t>
      </w:r>
    </w:p>
    <w:p w14:paraId="17CAF405" w14:textId="77777777" w:rsidR="003853A7" w:rsidRPr="00396BAB" w:rsidRDefault="003853A7" w:rsidP="003853A7">
      <w:pPr>
        <w:rPr>
          <w:rFonts w:cstheme="minorHAnsi"/>
          <w:i/>
          <w:color w:val="262626" w:themeColor="text1" w:themeTint="D9"/>
          <w:sz w:val="20"/>
          <w:szCs w:val="20"/>
          <w:lang w:val="nb-NO"/>
        </w:rPr>
      </w:pPr>
      <w:r w:rsidRPr="00396BAB">
        <w:rPr>
          <w:rFonts w:cstheme="minorHAnsi"/>
          <w:color w:val="262626" w:themeColor="text1" w:themeTint="D9"/>
          <w:sz w:val="20"/>
          <w:szCs w:val="20"/>
          <w:lang w:val="nb-NO"/>
        </w:rPr>
        <w:t xml:space="preserve">Stikkord: </w:t>
      </w:r>
      <w:proofErr w:type="spellStart"/>
      <w:r w:rsidRPr="00396BAB">
        <w:rPr>
          <w:rFonts w:cstheme="minorHAnsi"/>
          <w:color w:val="262626" w:themeColor="text1" w:themeTint="D9"/>
          <w:sz w:val="20"/>
          <w:szCs w:val="20"/>
          <w:lang w:val="nb-NO"/>
        </w:rPr>
        <w:t>erfaringsbasert</w:t>
      </w:r>
      <w:proofErr w:type="spellEnd"/>
      <w:r w:rsidRPr="00396BAB">
        <w:rPr>
          <w:rFonts w:cstheme="minorHAnsi"/>
          <w:color w:val="262626" w:themeColor="text1" w:themeTint="D9"/>
          <w:sz w:val="20"/>
          <w:szCs w:val="20"/>
          <w:lang w:val="nb-NO"/>
        </w:rPr>
        <w:t xml:space="preserve"> kunnskap</w:t>
      </w:r>
    </w:p>
    <w:p w14:paraId="60002E12" w14:textId="77777777" w:rsidR="003853A7" w:rsidRPr="00396BAB" w:rsidRDefault="003853A7" w:rsidP="003853A7">
      <w:pPr>
        <w:rPr>
          <w:rFonts w:cstheme="minorHAnsi"/>
          <w:color w:val="262626" w:themeColor="text1" w:themeTint="D9"/>
          <w:sz w:val="20"/>
          <w:szCs w:val="20"/>
          <w:lang w:val="nb-NO"/>
        </w:rPr>
      </w:pPr>
    </w:p>
    <w:p w14:paraId="01F4429B" w14:textId="77777777" w:rsidR="003853A7" w:rsidRPr="00396BAB" w:rsidRDefault="003853A7" w:rsidP="003853A7">
      <w:pPr>
        <w:rPr>
          <w:rFonts w:cstheme="minorHAnsi"/>
          <w:b/>
          <w:color w:val="262626" w:themeColor="text1" w:themeTint="D9"/>
          <w:sz w:val="20"/>
          <w:szCs w:val="20"/>
          <w:lang w:val="nb-NO"/>
        </w:rPr>
      </w:pPr>
      <w:r w:rsidRPr="00396BAB">
        <w:rPr>
          <w:rFonts w:cstheme="minorHAnsi"/>
          <w:b/>
          <w:color w:val="262626" w:themeColor="text1" w:themeTint="D9"/>
          <w:sz w:val="20"/>
          <w:szCs w:val="20"/>
          <w:lang w:val="nb-NO"/>
        </w:rPr>
        <w:t>ME-foreldrene vil:</w:t>
      </w:r>
    </w:p>
    <w:p w14:paraId="12ABF486"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Søke å bedre forholdene for både ME-syke barn og unge og deres nære pårørende</w:t>
      </w:r>
    </w:p>
    <w:p w14:paraId="69D085B5"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Drive informasjonsarbeid. Blant annet via nettstedet </w:t>
      </w:r>
      <w:hyperlink r:id="rId8" w:history="1">
        <w:r w:rsidRPr="00396BAB">
          <w:rPr>
            <w:rStyle w:val="Hyperkobling"/>
            <w:rFonts w:cstheme="minorHAnsi"/>
            <w:color w:val="262626" w:themeColor="text1" w:themeTint="D9"/>
            <w:sz w:val="20"/>
            <w:szCs w:val="20"/>
            <w:lang w:val="nb-NO"/>
          </w:rPr>
          <w:t>www.meforeldrene.no</w:t>
        </w:r>
      </w:hyperlink>
      <w:r w:rsidRPr="00396BAB">
        <w:rPr>
          <w:rFonts w:cstheme="minorHAnsi"/>
          <w:color w:val="262626" w:themeColor="text1" w:themeTint="D9"/>
          <w:sz w:val="20"/>
          <w:szCs w:val="20"/>
          <w:lang w:val="nb-NO"/>
        </w:rPr>
        <w:t xml:space="preserve"> </w:t>
      </w:r>
      <w:r w:rsidRPr="00396BAB">
        <w:rPr>
          <w:rFonts w:cstheme="minorHAnsi"/>
          <w:color w:val="262626" w:themeColor="text1" w:themeTint="D9"/>
          <w:sz w:val="20"/>
          <w:szCs w:val="20"/>
          <w:lang w:val="nb-NO"/>
        </w:rPr>
        <w:br/>
      </w:r>
    </w:p>
    <w:p w14:paraId="7FA6571A" w14:textId="77777777" w:rsidR="003853A7" w:rsidRPr="00396BAB" w:rsidRDefault="003853A7" w:rsidP="003853A7">
      <w:pPr>
        <w:pStyle w:val="Overskrift2"/>
        <w:rPr>
          <w:rFonts w:asciiTheme="minorHAnsi" w:hAnsiTheme="minorHAnsi" w:cstheme="minorHAnsi"/>
          <w:lang w:val="nb-NO"/>
        </w:rPr>
      </w:pPr>
      <w:r w:rsidRPr="00396BAB">
        <w:rPr>
          <w:rFonts w:asciiTheme="minorHAnsi" w:hAnsiTheme="minorHAnsi" w:cstheme="minorHAnsi"/>
          <w:lang w:val="nb-NO"/>
        </w:rPr>
        <w:t>§ 4 Medlemskap</w:t>
      </w:r>
    </w:p>
    <w:p w14:paraId="3DF68DA4" w14:textId="77777777" w:rsidR="00396BAB" w:rsidRPr="00396BAB" w:rsidRDefault="00396BAB" w:rsidP="003853A7">
      <w:pPr>
        <w:spacing w:before="100" w:beforeAutospacing="1" w:after="100" w:afterAutospacing="1" w:line="240" w:lineRule="auto"/>
        <w:rPr>
          <w:rFonts w:asciiTheme="majorHAnsi" w:eastAsia="Times New Roman" w:hAnsiTheme="majorHAnsi" w:cs="Times New Roman"/>
          <w:sz w:val="20"/>
          <w:szCs w:val="20"/>
          <w:lang w:val="nb-NO"/>
        </w:rPr>
      </w:pPr>
      <w:r w:rsidRPr="00396BAB">
        <w:rPr>
          <w:rFonts w:asciiTheme="majorHAnsi" w:eastAsia="Times New Roman" w:hAnsiTheme="majorHAnsi" w:cs="Times New Roman"/>
          <w:sz w:val="20"/>
          <w:szCs w:val="20"/>
          <w:lang w:val="nb-NO"/>
        </w:rPr>
        <w:t xml:space="preserve">ME-foreldrene ønsker velkommen som medlemmer alle som er berørt av ME, uavhengig av alder på den/de syke, og alle andre som ønsker å støtte arbeidet vårt med et medlemskap. Hovedfokusets på de under ca. 26 år skyldes at mange som blir syke som barn og unge har utfordringer som ikke rammer voksne (på samme vis). </w:t>
      </w:r>
    </w:p>
    <w:p w14:paraId="63CE6A08" w14:textId="36A49C74" w:rsidR="003853A7" w:rsidRPr="00396BAB" w:rsidRDefault="003853A7" w:rsidP="003853A7">
      <w:pPr>
        <w:spacing w:before="100" w:beforeAutospacing="1" w:after="100" w:afterAutospacing="1" w:line="240" w:lineRule="auto"/>
        <w:rPr>
          <w:rFonts w:ascii="Times" w:hAnsi="Times" w:cs="Times New Roman"/>
          <w:color w:val="262626" w:themeColor="text1" w:themeTint="D9"/>
          <w:sz w:val="20"/>
          <w:szCs w:val="20"/>
          <w:lang w:val="nb-NO" w:eastAsia="nb-NO"/>
        </w:rPr>
      </w:pPr>
      <w:r w:rsidRPr="00396BAB">
        <w:rPr>
          <w:rFonts w:asciiTheme="majorHAnsi" w:hAnsiTheme="majorHAnsi" w:cs="Times New Roman"/>
          <w:color w:val="262626" w:themeColor="text1" w:themeTint="D9"/>
          <w:sz w:val="20"/>
          <w:szCs w:val="20"/>
          <w:lang w:val="nb-NO" w:eastAsia="nb-NO"/>
        </w:rPr>
        <w:t>Det er en forutsetning at medlemskapet er gyldig/betalt for å være tillitsvalgt, og for å ha forslagsrett, stemme- og</w:t>
      </w:r>
      <w:r w:rsidRPr="00396BAB">
        <w:rPr>
          <w:rFonts w:ascii="Calibri" w:hAnsi="Calibri" w:cs="Times New Roman"/>
          <w:color w:val="262626" w:themeColor="text1" w:themeTint="D9"/>
          <w:sz w:val="20"/>
          <w:szCs w:val="20"/>
          <w:lang w:val="nb-NO" w:eastAsia="nb-NO"/>
        </w:rPr>
        <w:t xml:space="preserve"> talerett og å være observatør på møter. Dersom medlemskapet avsluttes, uansett </w:t>
      </w:r>
      <w:proofErr w:type="spellStart"/>
      <w:r w:rsidRPr="00396BAB">
        <w:rPr>
          <w:rFonts w:ascii="Calibri" w:hAnsi="Calibri" w:cs="Times New Roman"/>
          <w:color w:val="262626" w:themeColor="text1" w:themeTint="D9"/>
          <w:sz w:val="20"/>
          <w:szCs w:val="20"/>
          <w:lang w:val="nb-NO" w:eastAsia="nb-NO"/>
        </w:rPr>
        <w:t>årsak</w:t>
      </w:r>
      <w:proofErr w:type="spellEnd"/>
      <w:r w:rsidRPr="00396BAB">
        <w:rPr>
          <w:rFonts w:ascii="Calibri" w:hAnsi="Calibri" w:cs="Times New Roman"/>
          <w:color w:val="262626" w:themeColor="text1" w:themeTint="D9"/>
          <w:sz w:val="20"/>
          <w:szCs w:val="20"/>
          <w:lang w:val="nb-NO" w:eastAsia="nb-NO"/>
        </w:rPr>
        <w:t xml:space="preserve">, trer personen automatisk ut av alle tillitsverv. </w:t>
      </w:r>
    </w:p>
    <w:p w14:paraId="00C6A24E"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Vi gjør oppmerksom på at barn og unge fra de fyller 15 </w:t>
      </w:r>
      <w:proofErr w:type="spellStart"/>
      <w:r w:rsidRPr="00396BAB">
        <w:rPr>
          <w:rFonts w:ascii="Calibri" w:hAnsi="Calibri" w:cs="Times New Roman"/>
          <w:color w:val="262626" w:themeColor="text1" w:themeTint="D9"/>
          <w:sz w:val="20"/>
          <w:szCs w:val="20"/>
          <w:lang w:val="nb-NO" w:eastAsia="nb-NO"/>
        </w:rPr>
        <w:t>år</w:t>
      </w:r>
      <w:proofErr w:type="spellEnd"/>
      <w:r w:rsidRPr="00396BAB">
        <w:rPr>
          <w:rFonts w:ascii="Calibri" w:hAnsi="Calibri" w:cs="Times New Roman"/>
          <w:color w:val="262626" w:themeColor="text1" w:themeTint="D9"/>
          <w:sz w:val="20"/>
          <w:szCs w:val="20"/>
          <w:lang w:val="nb-NO" w:eastAsia="nb-NO"/>
        </w:rPr>
        <w:t xml:space="preserve"> har en lovfestet rett til selv å avgjøre </w:t>
      </w:r>
      <w:proofErr w:type="spellStart"/>
      <w:r w:rsidRPr="00396BAB">
        <w:rPr>
          <w:rFonts w:ascii="Calibri" w:hAnsi="Calibri" w:cs="Times New Roman"/>
          <w:color w:val="262626" w:themeColor="text1" w:themeTint="D9"/>
          <w:sz w:val="20"/>
          <w:szCs w:val="20"/>
          <w:lang w:val="nb-NO" w:eastAsia="nb-NO"/>
        </w:rPr>
        <w:t>spørsmål</w:t>
      </w:r>
      <w:proofErr w:type="spellEnd"/>
      <w:r w:rsidRPr="00396BAB">
        <w:rPr>
          <w:rFonts w:ascii="Calibri" w:hAnsi="Calibri" w:cs="Times New Roman"/>
          <w:color w:val="262626" w:themeColor="text1" w:themeTint="D9"/>
          <w:sz w:val="20"/>
          <w:szCs w:val="20"/>
          <w:lang w:val="nb-NO" w:eastAsia="nb-NO"/>
        </w:rPr>
        <w:t xml:space="preserve"> om inn- og utmelding i foreninger jf. barneloven § 32.</w:t>
      </w:r>
      <w:r w:rsidRPr="00396BAB">
        <w:rPr>
          <w:rFonts w:ascii="Calibri" w:hAnsi="Calibri" w:cs="Times New Roman"/>
          <w:color w:val="262626" w:themeColor="text1" w:themeTint="D9"/>
          <w:sz w:val="20"/>
          <w:szCs w:val="20"/>
          <w:lang w:val="nb-NO" w:eastAsia="nb-NO"/>
        </w:rPr>
        <w:br/>
        <w:t xml:space="preserve">Barn under 15 </w:t>
      </w:r>
      <w:proofErr w:type="spellStart"/>
      <w:r w:rsidRPr="00396BAB">
        <w:rPr>
          <w:rFonts w:ascii="Calibri" w:hAnsi="Calibri" w:cs="Times New Roman"/>
          <w:color w:val="262626" w:themeColor="text1" w:themeTint="D9"/>
          <w:sz w:val="20"/>
          <w:szCs w:val="20"/>
          <w:lang w:val="nb-NO" w:eastAsia="nb-NO"/>
        </w:rPr>
        <w:t>år</w:t>
      </w:r>
      <w:proofErr w:type="spellEnd"/>
      <w:r w:rsidRPr="00396BAB">
        <w:rPr>
          <w:rFonts w:ascii="Calibri" w:hAnsi="Calibri" w:cs="Times New Roman"/>
          <w:color w:val="262626" w:themeColor="text1" w:themeTint="D9"/>
          <w:sz w:val="20"/>
          <w:szCs w:val="20"/>
          <w:lang w:val="nb-NO" w:eastAsia="nb-NO"/>
        </w:rPr>
        <w:t xml:space="preserve"> skal gis formell innflytelse og ha rett til å gi egne synspunkter i saker som vedrører dem. Barnets egne synspunkter skal tillegges vekt i samsvar med barnets modenhet og alder. Foreldre kan representere barnet til det fyller 15 </w:t>
      </w:r>
      <w:proofErr w:type="spellStart"/>
      <w:r w:rsidRPr="00396BAB">
        <w:rPr>
          <w:rFonts w:ascii="Calibri" w:hAnsi="Calibri" w:cs="Times New Roman"/>
          <w:color w:val="262626" w:themeColor="text1" w:themeTint="D9"/>
          <w:sz w:val="20"/>
          <w:szCs w:val="20"/>
          <w:lang w:val="nb-NO" w:eastAsia="nb-NO"/>
        </w:rPr>
        <w:t>år</w:t>
      </w:r>
      <w:proofErr w:type="spellEnd"/>
      <w:r w:rsidRPr="00396BAB">
        <w:rPr>
          <w:rFonts w:ascii="Calibri" w:hAnsi="Calibri" w:cs="Times New Roman"/>
          <w:color w:val="262626" w:themeColor="text1" w:themeTint="D9"/>
          <w:sz w:val="20"/>
          <w:szCs w:val="20"/>
          <w:lang w:val="nb-NO" w:eastAsia="nb-NO"/>
        </w:rPr>
        <w:t xml:space="preserve">. Etter fylte 15 år må foreldrene ha fullmakt fra barnet for å kunne representere det. </w:t>
      </w:r>
      <w:r w:rsidRPr="00396BAB">
        <w:rPr>
          <w:rFonts w:ascii="Calibri" w:hAnsi="Calibri" w:cs="Times New Roman"/>
          <w:color w:val="262626" w:themeColor="text1" w:themeTint="D9"/>
          <w:sz w:val="20"/>
          <w:szCs w:val="20"/>
          <w:lang w:val="nb-NO" w:eastAsia="nb-NO"/>
        </w:rPr>
        <w:br/>
      </w:r>
    </w:p>
    <w:p w14:paraId="5F4D454E" w14:textId="77777777" w:rsidR="003853A7" w:rsidRPr="00396BAB" w:rsidRDefault="003853A7" w:rsidP="003853A7">
      <w:pPr>
        <w:rPr>
          <w:rFonts w:cstheme="minorHAnsi"/>
          <w:b/>
          <w:color w:val="262626" w:themeColor="text1" w:themeTint="D9"/>
          <w:sz w:val="24"/>
          <w:szCs w:val="24"/>
          <w:lang w:val="nb-NO"/>
        </w:rPr>
      </w:pPr>
      <w:r w:rsidRPr="00396BAB">
        <w:rPr>
          <w:rFonts w:cstheme="minorHAnsi"/>
          <w:b/>
          <w:color w:val="262626" w:themeColor="text1" w:themeTint="D9"/>
          <w:sz w:val="24"/>
          <w:szCs w:val="24"/>
          <w:lang w:val="nb-NO"/>
        </w:rPr>
        <w:t>§ 4.1 ME-foreldrene har tre typer medlemskap:</w:t>
      </w:r>
    </w:p>
    <w:p w14:paraId="3268994E" w14:textId="77777777" w:rsidR="003853A7" w:rsidRPr="00396BAB" w:rsidRDefault="003853A7" w:rsidP="003853A7">
      <w:pPr>
        <w:pStyle w:val="Listeavsnitt"/>
        <w:numPr>
          <w:ilvl w:val="0"/>
          <w:numId w:val="4"/>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b/>
          <w:color w:val="262626" w:themeColor="text1" w:themeTint="D9"/>
          <w:sz w:val="20"/>
          <w:szCs w:val="20"/>
          <w:lang w:val="nb-NO" w:eastAsia="nb-NO"/>
        </w:rPr>
        <w:t>Hovedmedlem</w:t>
      </w:r>
      <w:r w:rsidRPr="00396BAB">
        <w:rPr>
          <w:rFonts w:cs="Times New Roman"/>
          <w:color w:val="262626" w:themeColor="text1" w:themeTint="D9"/>
          <w:sz w:val="20"/>
          <w:szCs w:val="20"/>
          <w:lang w:val="nb-NO" w:eastAsia="nb-NO"/>
        </w:rPr>
        <w:br/>
        <w:t xml:space="preserve">Normalt forelder/foresatt til ME-sykt barn/ungdom, men kan selvsagt også være besteforelder eller en annen som har et nært forhold til den ME-syke. </w:t>
      </w:r>
      <w:r w:rsidR="000920F7" w:rsidRPr="00396BAB">
        <w:rPr>
          <w:rFonts w:cs="Times New Roman"/>
          <w:color w:val="262626" w:themeColor="text1" w:themeTint="D9"/>
          <w:sz w:val="20"/>
          <w:szCs w:val="20"/>
          <w:lang w:val="nb-NO" w:eastAsia="nb-NO"/>
        </w:rPr>
        <w:t xml:space="preserve">All informasjon går via </w:t>
      </w:r>
      <w:r w:rsidRPr="00396BAB">
        <w:rPr>
          <w:rFonts w:cs="Times New Roman"/>
          <w:color w:val="262626" w:themeColor="text1" w:themeTint="D9"/>
          <w:sz w:val="20"/>
          <w:szCs w:val="20"/>
          <w:lang w:val="nb-NO" w:eastAsia="nb-NO"/>
        </w:rPr>
        <w:t>hovedmedlemmet. </w:t>
      </w:r>
      <w:r w:rsidRPr="00396BAB">
        <w:rPr>
          <w:rFonts w:cs="Times New Roman"/>
          <w:color w:val="262626" w:themeColor="text1" w:themeTint="D9"/>
          <w:sz w:val="20"/>
          <w:szCs w:val="20"/>
          <w:lang w:val="nb-NO" w:eastAsia="nb-NO"/>
        </w:rPr>
        <w:br/>
        <w:t xml:space="preserve">Har stemmerett. </w:t>
      </w:r>
    </w:p>
    <w:p w14:paraId="71CE0DB7" w14:textId="77777777" w:rsidR="003853A7" w:rsidRPr="00396BAB" w:rsidRDefault="003853A7" w:rsidP="003853A7">
      <w:pPr>
        <w:pStyle w:val="Listeavsnitt"/>
        <w:numPr>
          <w:ilvl w:val="0"/>
          <w:numId w:val="4"/>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b/>
          <w:color w:val="262626" w:themeColor="text1" w:themeTint="D9"/>
          <w:sz w:val="20"/>
          <w:szCs w:val="20"/>
          <w:lang w:val="nb-NO" w:eastAsia="nb-NO"/>
        </w:rPr>
        <w:t>Familiemedlem</w:t>
      </w:r>
      <w:r w:rsidRPr="00396BAB">
        <w:rPr>
          <w:rFonts w:cs="Times New Roman"/>
          <w:color w:val="262626" w:themeColor="text1" w:themeTint="D9"/>
          <w:sz w:val="20"/>
          <w:szCs w:val="20"/>
          <w:lang w:val="nb-NO" w:eastAsia="nb-NO"/>
        </w:rPr>
        <w:br/>
        <w:t xml:space="preserve">Har stemmerett. </w:t>
      </w:r>
    </w:p>
    <w:p w14:paraId="08F11128" w14:textId="77777777" w:rsidR="003853A7" w:rsidRPr="00396BAB" w:rsidRDefault="003853A7" w:rsidP="003853A7">
      <w:pPr>
        <w:pStyle w:val="Listeavsnitt"/>
        <w:numPr>
          <w:ilvl w:val="0"/>
          <w:numId w:val="4"/>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b/>
          <w:color w:val="262626" w:themeColor="text1" w:themeTint="D9"/>
          <w:sz w:val="20"/>
          <w:szCs w:val="20"/>
          <w:lang w:val="nb-NO" w:eastAsia="nb-NO"/>
        </w:rPr>
        <w:t>Støttemedlem</w:t>
      </w:r>
      <w:r w:rsidRPr="00396BAB">
        <w:rPr>
          <w:rFonts w:cs="Times New Roman"/>
          <w:color w:val="262626" w:themeColor="text1" w:themeTint="D9"/>
          <w:sz w:val="20"/>
          <w:szCs w:val="20"/>
          <w:lang w:val="nb-NO" w:eastAsia="nb-NO"/>
        </w:rPr>
        <w:br/>
        <w:t>andre interesserte kan delta på arrangementer i regi av ME-foreldrene, men har ikke stemmerett. Også organisasjoner og bedrifter kan tegne støttemedlemskap. Disse vil ikke bli oppgitt som tellende medlemmer til tilskuddsmyndighetene, og vil ikke ha stemmerett.</w:t>
      </w:r>
    </w:p>
    <w:p w14:paraId="232BDFC2" w14:textId="77F79873"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Se egen side </w:t>
      </w:r>
      <w:r w:rsidRPr="00396BAB">
        <w:rPr>
          <w:rFonts w:cstheme="minorHAnsi"/>
          <w:b/>
          <w:color w:val="262626" w:themeColor="text1" w:themeTint="D9"/>
          <w:sz w:val="20"/>
          <w:szCs w:val="20"/>
          <w:lang w:val="nb-NO"/>
        </w:rPr>
        <w:t>Medlemskap</w:t>
      </w:r>
      <w:r w:rsidRPr="00396BAB">
        <w:rPr>
          <w:rFonts w:cstheme="minorHAnsi"/>
          <w:color w:val="262626" w:themeColor="text1" w:themeTint="D9"/>
          <w:sz w:val="20"/>
          <w:szCs w:val="20"/>
          <w:lang w:val="nb-NO"/>
        </w:rPr>
        <w:t xml:space="preserve"> </w:t>
      </w:r>
      <w:hyperlink r:id="rId9" w:history="1">
        <w:r w:rsidR="006E70A6" w:rsidRPr="00396BAB">
          <w:rPr>
            <w:rStyle w:val="Hyperkobling"/>
            <w:rFonts w:cstheme="minorHAnsi"/>
            <w:sz w:val="20"/>
            <w:szCs w:val="20"/>
            <w:lang w:val="nb-NO"/>
          </w:rPr>
          <w:t>www.me-foreldrene.no</w:t>
        </w:r>
      </w:hyperlink>
      <w:r w:rsidRPr="00396BAB">
        <w:rPr>
          <w:rFonts w:cstheme="minorHAnsi"/>
          <w:color w:val="262626" w:themeColor="text1" w:themeTint="D9"/>
          <w:sz w:val="20"/>
          <w:szCs w:val="20"/>
          <w:lang w:val="nb-NO"/>
        </w:rPr>
        <w:t xml:space="preserve"> for innmelding og priser. </w:t>
      </w:r>
      <w:r w:rsidRPr="00396BAB">
        <w:rPr>
          <w:rFonts w:cstheme="minorHAnsi"/>
          <w:color w:val="262626" w:themeColor="text1" w:themeTint="D9"/>
          <w:sz w:val="20"/>
          <w:szCs w:val="20"/>
          <w:lang w:val="nb-NO"/>
        </w:rPr>
        <w:br/>
      </w:r>
    </w:p>
    <w:p w14:paraId="6533E01A"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b/>
          <w:bCs/>
          <w:color w:val="262626" w:themeColor="text1" w:themeTint="D9"/>
          <w:sz w:val="24"/>
          <w:szCs w:val="24"/>
          <w:lang w:val="nb-NO" w:eastAsia="nb-NO"/>
        </w:rPr>
        <w:t>§ 4.2 Registrering av opplysninger</w:t>
      </w:r>
      <w:r w:rsidRPr="00396BAB">
        <w:rPr>
          <w:rFonts w:ascii="Calibri" w:hAnsi="Calibri" w:cs="Times New Roman"/>
          <w:b/>
          <w:bCs/>
          <w:color w:val="262626" w:themeColor="text1" w:themeTint="D9"/>
          <w:sz w:val="20"/>
          <w:szCs w:val="20"/>
          <w:lang w:val="nb-NO" w:eastAsia="nb-NO"/>
        </w:rPr>
        <w:t xml:space="preserve"> </w:t>
      </w:r>
      <w:r w:rsidRPr="00396BAB">
        <w:rPr>
          <w:rFonts w:ascii="Times" w:hAnsi="Times" w:cs="Times New Roman"/>
          <w:color w:val="262626" w:themeColor="text1" w:themeTint="D9"/>
          <w:sz w:val="20"/>
          <w:szCs w:val="20"/>
          <w:lang w:val="nb-NO" w:eastAsia="nb-NO"/>
        </w:rPr>
        <w:br/>
      </w:r>
      <w:r w:rsidRPr="00396BAB">
        <w:rPr>
          <w:rFonts w:ascii="Calibri" w:hAnsi="Calibri" w:cs="Times New Roman"/>
          <w:color w:val="262626" w:themeColor="text1" w:themeTint="D9"/>
          <w:sz w:val="20"/>
          <w:szCs w:val="20"/>
          <w:lang w:val="nb-NO" w:eastAsia="nb-NO"/>
        </w:rPr>
        <w:t xml:space="preserve">Medlemskapet registreres i et sentralt register etter krav fra tilskuddsmyndighetene. </w:t>
      </w:r>
      <w:r w:rsidRPr="00396BAB">
        <w:rPr>
          <w:rFonts w:ascii="Calibri" w:hAnsi="Calibri" w:cs="Times New Roman"/>
          <w:color w:val="262626" w:themeColor="text1" w:themeTint="D9"/>
          <w:sz w:val="20"/>
          <w:szCs w:val="20"/>
          <w:lang w:val="nb-NO" w:eastAsia="nb-NO"/>
        </w:rPr>
        <w:br/>
        <w:t xml:space="preserve">Medlemmer skal få tilstrekkelig informasjon om foreningens bruk og lagring av personopplysninger før registrering skjer, slik at personopplysningene kan brukes i medlemslistene. </w:t>
      </w:r>
    </w:p>
    <w:p w14:paraId="1229425B" w14:textId="77777777" w:rsidR="003853A7" w:rsidRPr="00396BAB" w:rsidRDefault="003853A7" w:rsidP="003853A7">
      <w:pPr>
        <w:spacing w:before="100" w:beforeAutospacing="1" w:after="100" w:afterAutospacing="1" w:line="240" w:lineRule="auto"/>
        <w:rPr>
          <w:rFonts w:ascii="-webkit-standard" w:eastAsia="Times New Roman" w:hAnsi="-webkit-standard" w:cs="Times New Roman"/>
          <w:b/>
          <w:color w:val="262626" w:themeColor="text1" w:themeTint="D9"/>
          <w:sz w:val="20"/>
          <w:szCs w:val="20"/>
          <w:lang w:val="nb-NO" w:eastAsia="nb-NO"/>
        </w:rPr>
      </w:pPr>
      <w:r w:rsidRPr="00396BAB">
        <w:rPr>
          <w:rFonts w:ascii="Calibri" w:hAnsi="Calibri" w:cs="Times New Roman"/>
          <w:b/>
          <w:color w:val="262626" w:themeColor="text1" w:themeTint="D9"/>
          <w:sz w:val="20"/>
          <w:szCs w:val="20"/>
          <w:lang w:val="nb-NO" w:eastAsia="nb-NO"/>
        </w:rPr>
        <w:t>Informasjon som oppgis ved innmelding, og lagres i medlemsregisteret:</w:t>
      </w:r>
    </w:p>
    <w:p w14:paraId="53E348AA" w14:textId="77777777" w:rsidR="003853A7" w:rsidRPr="00396BAB" w:rsidRDefault="003853A7" w:rsidP="003853A7">
      <w:pPr>
        <w:pStyle w:val="Listeavsnitt"/>
        <w:numPr>
          <w:ilvl w:val="0"/>
          <w:numId w:val="5"/>
        </w:numPr>
        <w:spacing w:before="100" w:beforeAutospacing="1" w:after="100" w:afterAutospacing="1" w:line="240" w:lineRule="auto"/>
        <w:rPr>
          <w:rFonts w:eastAsia="Times New Roman" w:cs="Times New Roman"/>
          <w:color w:val="262626" w:themeColor="text1" w:themeTint="D9"/>
          <w:sz w:val="20"/>
          <w:szCs w:val="20"/>
          <w:lang w:val="nb-NO" w:eastAsia="nb-NO"/>
        </w:rPr>
      </w:pPr>
      <w:r w:rsidRPr="00396BAB">
        <w:rPr>
          <w:rFonts w:eastAsia="Times New Roman" w:cs="Times New Roman"/>
          <w:color w:val="262626" w:themeColor="text1" w:themeTint="D9"/>
          <w:sz w:val="20"/>
          <w:szCs w:val="20"/>
          <w:lang w:val="nb-NO" w:eastAsia="nb-NO"/>
        </w:rPr>
        <w:t>Hovedmedlemmets navn, fødselsdato, e-post og telefonnummer</w:t>
      </w:r>
    </w:p>
    <w:p w14:paraId="51679705" w14:textId="77777777" w:rsidR="003853A7" w:rsidRPr="00396BAB" w:rsidRDefault="003853A7" w:rsidP="003853A7">
      <w:pPr>
        <w:pStyle w:val="Listeavsnitt"/>
        <w:numPr>
          <w:ilvl w:val="0"/>
          <w:numId w:val="5"/>
        </w:numPr>
        <w:spacing w:before="100" w:beforeAutospacing="1" w:after="100" w:afterAutospacing="1" w:line="240" w:lineRule="auto"/>
        <w:rPr>
          <w:rFonts w:eastAsia="Times New Roman" w:cs="Times New Roman"/>
          <w:color w:val="262626" w:themeColor="text1" w:themeTint="D9"/>
          <w:sz w:val="20"/>
          <w:szCs w:val="20"/>
          <w:lang w:val="nb-NO" w:eastAsia="nb-NO"/>
        </w:rPr>
      </w:pPr>
      <w:r w:rsidRPr="00396BAB">
        <w:rPr>
          <w:rFonts w:eastAsia="Times New Roman" w:cs="Times New Roman"/>
          <w:color w:val="262626" w:themeColor="text1" w:themeTint="D9"/>
          <w:sz w:val="20"/>
          <w:szCs w:val="20"/>
          <w:lang w:val="nb-NO" w:eastAsia="nb-NO"/>
        </w:rPr>
        <w:t xml:space="preserve">Gateadresse, </w:t>
      </w:r>
      <w:proofErr w:type="spellStart"/>
      <w:r w:rsidRPr="00396BAB">
        <w:rPr>
          <w:rFonts w:eastAsia="Times New Roman" w:cs="Times New Roman"/>
          <w:color w:val="262626" w:themeColor="text1" w:themeTint="D9"/>
          <w:sz w:val="20"/>
          <w:szCs w:val="20"/>
          <w:lang w:val="nb-NO" w:eastAsia="nb-NO"/>
        </w:rPr>
        <w:t>postnr</w:t>
      </w:r>
      <w:proofErr w:type="spellEnd"/>
      <w:r w:rsidRPr="00396BAB">
        <w:rPr>
          <w:rFonts w:eastAsia="Times New Roman" w:cs="Times New Roman"/>
          <w:color w:val="262626" w:themeColor="text1" w:themeTint="D9"/>
          <w:sz w:val="20"/>
          <w:szCs w:val="20"/>
          <w:lang w:val="nb-NO" w:eastAsia="nb-NO"/>
        </w:rPr>
        <w:t>. og –sted</w:t>
      </w:r>
    </w:p>
    <w:p w14:paraId="0E197EED" w14:textId="77777777" w:rsidR="003853A7" w:rsidRPr="00396BAB" w:rsidRDefault="003853A7" w:rsidP="003853A7">
      <w:pPr>
        <w:pStyle w:val="Listeavsnitt"/>
        <w:numPr>
          <w:ilvl w:val="0"/>
          <w:numId w:val="5"/>
        </w:numPr>
        <w:spacing w:before="100" w:beforeAutospacing="1" w:after="100" w:afterAutospacing="1" w:line="240" w:lineRule="auto"/>
        <w:rPr>
          <w:rFonts w:eastAsia="Times New Roman" w:cs="Times New Roman"/>
          <w:color w:val="262626" w:themeColor="text1" w:themeTint="D9"/>
          <w:sz w:val="20"/>
          <w:szCs w:val="20"/>
          <w:lang w:val="nb-NO" w:eastAsia="nb-NO"/>
        </w:rPr>
      </w:pPr>
      <w:r w:rsidRPr="00396BAB">
        <w:rPr>
          <w:rFonts w:eastAsia="Times New Roman" w:cs="Times New Roman"/>
          <w:color w:val="262626" w:themeColor="text1" w:themeTint="D9"/>
          <w:sz w:val="20"/>
          <w:szCs w:val="20"/>
          <w:lang w:val="nb-NO" w:eastAsia="nb-NO"/>
        </w:rPr>
        <w:t>Oppgi om hovedmedlemmet er yrkesaktiv eller ikke (</w:t>
      </w:r>
      <w:proofErr w:type="spellStart"/>
      <w:r w:rsidRPr="00396BAB">
        <w:rPr>
          <w:rFonts w:eastAsia="Times New Roman" w:cs="Times New Roman"/>
          <w:color w:val="262626" w:themeColor="text1" w:themeTint="D9"/>
          <w:sz w:val="20"/>
          <w:szCs w:val="20"/>
          <w:lang w:val="nb-NO" w:eastAsia="nb-NO"/>
        </w:rPr>
        <w:t>p.g.a.</w:t>
      </w:r>
      <w:proofErr w:type="spellEnd"/>
      <w:r w:rsidRPr="00396BAB">
        <w:rPr>
          <w:rFonts w:eastAsia="Times New Roman" w:cs="Times New Roman"/>
          <w:color w:val="262626" w:themeColor="text1" w:themeTint="D9"/>
          <w:sz w:val="20"/>
          <w:szCs w:val="20"/>
          <w:lang w:val="nb-NO" w:eastAsia="nb-NO"/>
        </w:rPr>
        <w:t xml:space="preserve"> rabatt)</w:t>
      </w:r>
    </w:p>
    <w:p w14:paraId="0326F0FD" w14:textId="77777777" w:rsidR="003853A7" w:rsidRPr="00396BAB" w:rsidRDefault="003853A7" w:rsidP="003853A7">
      <w:pPr>
        <w:pStyle w:val="Listeavsnitt"/>
        <w:numPr>
          <w:ilvl w:val="0"/>
          <w:numId w:val="5"/>
        </w:numPr>
        <w:spacing w:before="100" w:beforeAutospacing="1" w:after="100" w:afterAutospacing="1" w:line="240" w:lineRule="auto"/>
        <w:rPr>
          <w:rFonts w:eastAsia="Times New Roman" w:cs="Times New Roman"/>
          <w:color w:val="262626" w:themeColor="text1" w:themeTint="D9"/>
          <w:sz w:val="20"/>
          <w:szCs w:val="20"/>
          <w:lang w:val="nb-NO" w:eastAsia="nb-NO"/>
        </w:rPr>
      </w:pPr>
      <w:r w:rsidRPr="00396BAB">
        <w:rPr>
          <w:rFonts w:eastAsia="Times New Roman" w:cs="Times New Roman"/>
          <w:color w:val="262626" w:themeColor="text1" w:themeTint="D9"/>
          <w:sz w:val="20"/>
          <w:szCs w:val="20"/>
          <w:lang w:val="nb-NO" w:eastAsia="nb-NO"/>
        </w:rPr>
        <w:t>Navn, fødselsdatoer, e-post og telefonnummer til innmeldte familiemedlemmer</w:t>
      </w:r>
    </w:p>
    <w:p w14:paraId="07F7D7CE" w14:textId="77777777" w:rsidR="003853A7" w:rsidRPr="00396BAB" w:rsidRDefault="003853A7" w:rsidP="003853A7">
      <w:pPr>
        <w:rPr>
          <w:rFonts w:cstheme="minorHAnsi"/>
          <w:color w:val="262626" w:themeColor="text1" w:themeTint="D9"/>
          <w:sz w:val="20"/>
          <w:szCs w:val="20"/>
          <w:lang w:val="nb-NO"/>
        </w:rPr>
      </w:pPr>
      <w:r w:rsidRPr="00396BAB">
        <w:rPr>
          <w:rFonts w:ascii="Calibri" w:hAnsi="Calibri" w:cs="Times New Roman"/>
          <w:b/>
          <w:bCs/>
          <w:color w:val="262626" w:themeColor="text1" w:themeTint="D9"/>
          <w:sz w:val="24"/>
          <w:szCs w:val="24"/>
          <w:lang w:val="nb-NO" w:eastAsia="nb-NO"/>
        </w:rPr>
        <w:br/>
        <w:t>§ 4.3 Årskontingent</w:t>
      </w:r>
      <w:r w:rsidRPr="00396BAB">
        <w:rPr>
          <w:rFonts w:ascii="Calibri" w:hAnsi="Calibri" w:cs="Times New Roman"/>
          <w:b/>
          <w:bCs/>
          <w:color w:val="262626" w:themeColor="text1" w:themeTint="D9"/>
          <w:sz w:val="20"/>
          <w:szCs w:val="20"/>
          <w:lang w:val="nb-NO" w:eastAsia="nb-NO"/>
        </w:rPr>
        <w:t xml:space="preserve"> </w:t>
      </w:r>
      <w:r w:rsidRPr="00396BAB">
        <w:rPr>
          <w:rFonts w:ascii="Times" w:hAnsi="Times" w:cs="Times New Roman"/>
          <w:color w:val="262626" w:themeColor="text1" w:themeTint="D9"/>
          <w:sz w:val="20"/>
          <w:szCs w:val="20"/>
          <w:lang w:val="nb-NO" w:eastAsia="nb-NO"/>
        </w:rPr>
        <w:br/>
      </w:r>
      <w:r w:rsidRPr="00396BAB">
        <w:rPr>
          <w:rFonts w:cstheme="minorHAnsi"/>
          <w:color w:val="262626" w:themeColor="text1" w:themeTint="D9"/>
          <w:sz w:val="20"/>
          <w:szCs w:val="20"/>
          <w:lang w:val="nb-NO"/>
        </w:rPr>
        <w:t xml:space="preserve">Årskontingenten fastsettes av årsmøtet </w:t>
      </w:r>
      <w:r w:rsidRPr="00396BAB">
        <w:rPr>
          <w:rFonts w:ascii="Calibri" w:hAnsi="Calibri" w:cs="Times New Roman"/>
          <w:color w:val="262626" w:themeColor="text1" w:themeTint="D9"/>
          <w:sz w:val="20"/>
          <w:szCs w:val="20"/>
          <w:lang w:val="nb-NO" w:eastAsia="nb-NO"/>
        </w:rPr>
        <w:t xml:space="preserve">etter forslag fra styret, </w:t>
      </w:r>
      <w:r w:rsidRPr="00396BAB">
        <w:rPr>
          <w:rFonts w:cstheme="minorHAnsi"/>
          <w:color w:val="262626" w:themeColor="text1" w:themeTint="D9"/>
          <w:sz w:val="20"/>
          <w:szCs w:val="20"/>
          <w:lang w:val="nb-NO"/>
        </w:rPr>
        <w:t>og betales innen utgangen av januar hvert år/ved innmelding.</w:t>
      </w:r>
    </w:p>
    <w:p w14:paraId="74FA070C" w14:textId="77777777" w:rsidR="00156613" w:rsidRPr="00396BAB" w:rsidRDefault="003853A7" w:rsidP="003853A7">
      <w:pPr>
        <w:rPr>
          <w:rFonts w:cstheme="minorHAnsi"/>
          <w:color w:val="auto"/>
          <w:sz w:val="20"/>
          <w:szCs w:val="20"/>
          <w:lang w:val="nb-NO"/>
        </w:rPr>
      </w:pPr>
      <w:r w:rsidRPr="00396BAB">
        <w:rPr>
          <w:rFonts w:cstheme="minorHAnsi"/>
          <w:color w:val="262626" w:themeColor="text1" w:themeTint="D9"/>
          <w:sz w:val="20"/>
          <w:szCs w:val="20"/>
          <w:lang w:val="nb-NO"/>
        </w:rPr>
        <w:t xml:space="preserve">Medlemmer som skylder kontingent for mer enn ett år, har ikke stemmerett eller andre rettigheter, og styret kan stryke dem som medlemmer av foreningen. Det sendes ut ett varsel. Strykes et medlem, kan </w:t>
      </w:r>
      <w:r w:rsidRPr="00396BAB">
        <w:rPr>
          <w:rFonts w:cstheme="minorHAnsi"/>
          <w:color w:val="auto"/>
          <w:sz w:val="20"/>
          <w:szCs w:val="20"/>
          <w:lang w:val="nb-NO"/>
        </w:rPr>
        <w:t xml:space="preserve">det ikke tas opp igjen før kontingent er betalt. </w:t>
      </w:r>
    </w:p>
    <w:p w14:paraId="4A1EAEAA" w14:textId="4B0E3802" w:rsidR="003853A7" w:rsidRPr="00396BAB" w:rsidRDefault="00156613" w:rsidP="003853A7">
      <w:pPr>
        <w:rPr>
          <w:rFonts w:cstheme="minorHAnsi"/>
          <w:color w:val="auto"/>
          <w:sz w:val="20"/>
          <w:szCs w:val="20"/>
          <w:lang w:val="nb-NO"/>
        </w:rPr>
      </w:pPr>
      <w:r w:rsidRPr="00396BAB">
        <w:rPr>
          <w:rFonts w:cs="Arial"/>
          <w:color w:val="auto"/>
          <w:sz w:val="20"/>
          <w:szCs w:val="20"/>
          <w:lang w:val="nb-NO"/>
        </w:rPr>
        <w:t>Medlemmer som melder seg inn etter 1</w:t>
      </w:r>
      <w:r w:rsidRPr="00396BAB">
        <w:rPr>
          <w:rFonts w:cs="Times"/>
          <w:color w:val="auto"/>
          <w:sz w:val="20"/>
          <w:szCs w:val="20"/>
          <w:lang w:val="nb-NO"/>
        </w:rPr>
        <w:t>.11. får neste år «på kjøpet».</w:t>
      </w:r>
      <w:r w:rsidRPr="00396BAB">
        <w:rPr>
          <w:rFonts w:cs="Arial"/>
          <w:color w:val="auto"/>
          <w:sz w:val="20"/>
          <w:szCs w:val="20"/>
          <w:lang w:val="nb-NO"/>
        </w:rPr>
        <w:br/>
      </w:r>
      <w:r w:rsidRPr="00396BAB">
        <w:rPr>
          <w:rFonts w:cs="Arial"/>
          <w:color w:val="auto"/>
          <w:sz w:val="20"/>
          <w:szCs w:val="20"/>
          <w:lang w:val="nb-NO"/>
        </w:rPr>
        <w:br/>
        <w:t>Styret kan gjøre midlertidige endringer i kontingenten i forbindelse med vervekampanjer og tilbud. (For eksempel rabatt på første års kontingent for hovedmedlemmer.</w:t>
      </w:r>
      <w:r w:rsidRPr="00396BAB">
        <w:rPr>
          <w:rFonts w:cs="Times"/>
          <w:color w:val="auto"/>
          <w:sz w:val="20"/>
          <w:szCs w:val="20"/>
          <w:lang w:val="nb-NO"/>
        </w:rPr>
        <w:t xml:space="preserve"> Aktuelle perioder for å gi redusert pris kan være bl.a. morsdag, farsdag, 12. mai (hele </w:t>
      </w:r>
      <w:proofErr w:type="spellStart"/>
      <w:r w:rsidRPr="00396BAB">
        <w:rPr>
          <w:rFonts w:cs="Times"/>
          <w:color w:val="auto"/>
          <w:sz w:val="20"/>
          <w:szCs w:val="20"/>
          <w:lang w:val="nb-NO"/>
        </w:rPr>
        <w:t>awareness</w:t>
      </w:r>
      <w:proofErr w:type="spellEnd"/>
      <w:r w:rsidRPr="00396BAB">
        <w:rPr>
          <w:rFonts w:cs="Times"/>
          <w:color w:val="auto"/>
          <w:sz w:val="20"/>
          <w:szCs w:val="20"/>
          <w:lang w:val="nb-NO"/>
        </w:rPr>
        <w:t xml:space="preserve">-uka) og severe ME </w:t>
      </w:r>
      <w:proofErr w:type="spellStart"/>
      <w:r w:rsidRPr="00396BAB">
        <w:rPr>
          <w:rFonts w:cs="Times"/>
          <w:color w:val="auto"/>
          <w:sz w:val="20"/>
          <w:szCs w:val="20"/>
          <w:lang w:val="nb-NO"/>
        </w:rPr>
        <w:t>day</w:t>
      </w:r>
      <w:proofErr w:type="spellEnd"/>
      <w:r w:rsidRPr="00396BAB">
        <w:rPr>
          <w:rFonts w:cs="Times"/>
          <w:color w:val="auto"/>
          <w:sz w:val="20"/>
          <w:szCs w:val="20"/>
          <w:lang w:val="nb-NO"/>
        </w:rPr>
        <w:t>.)</w:t>
      </w:r>
      <w:r w:rsidR="003853A7" w:rsidRPr="00396BAB">
        <w:rPr>
          <w:rFonts w:cstheme="minorHAnsi"/>
          <w:color w:val="auto"/>
          <w:sz w:val="20"/>
          <w:szCs w:val="20"/>
          <w:lang w:val="nb-NO"/>
        </w:rPr>
        <w:br/>
      </w:r>
    </w:p>
    <w:p w14:paraId="161F7C67"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b/>
          <w:bCs/>
          <w:color w:val="262626" w:themeColor="text1" w:themeTint="D9"/>
          <w:sz w:val="24"/>
          <w:szCs w:val="24"/>
          <w:lang w:val="nb-NO" w:eastAsia="nb-NO"/>
        </w:rPr>
        <w:t>§ 4.4 Valgbarhet</w:t>
      </w:r>
      <w:r w:rsidRPr="00396BAB">
        <w:rPr>
          <w:rFonts w:ascii="Calibri" w:hAnsi="Calibri" w:cs="Times New Roman"/>
          <w:b/>
          <w:bCs/>
          <w:color w:val="262626" w:themeColor="text1" w:themeTint="D9"/>
          <w:sz w:val="20"/>
          <w:szCs w:val="20"/>
          <w:lang w:val="nb-NO" w:eastAsia="nb-NO"/>
        </w:rPr>
        <w:t xml:space="preserve"> </w:t>
      </w:r>
      <w:r w:rsidRPr="00396BAB">
        <w:rPr>
          <w:rFonts w:ascii="Times" w:hAnsi="Times" w:cs="Times New Roman"/>
          <w:color w:val="262626" w:themeColor="text1" w:themeTint="D9"/>
          <w:sz w:val="20"/>
          <w:szCs w:val="20"/>
          <w:lang w:val="nb-NO" w:eastAsia="nb-NO"/>
        </w:rPr>
        <w:br/>
      </w:r>
      <w:r w:rsidRPr="00396BAB">
        <w:rPr>
          <w:rFonts w:ascii="Calibri" w:hAnsi="Calibri" w:cs="Times New Roman"/>
          <w:color w:val="262626" w:themeColor="text1" w:themeTint="D9"/>
          <w:sz w:val="20"/>
          <w:szCs w:val="20"/>
          <w:lang w:val="nb-NO" w:eastAsia="nb-NO"/>
        </w:rPr>
        <w:t xml:space="preserve">Alle betalende hoved- og husstandsmedlemmer (aldersgrense 15 </w:t>
      </w:r>
      <w:proofErr w:type="spellStart"/>
      <w:r w:rsidRPr="00396BAB">
        <w:rPr>
          <w:rFonts w:ascii="Calibri" w:hAnsi="Calibri" w:cs="Times New Roman"/>
          <w:color w:val="262626" w:themeColor="text1" w:themeTint="D9"/>
          <w:sz w:val="20"/>
          <w:szCs w:val="20"/>
          <w:lang w:val="nb-NO" w:eastAsia="nb-NO"/>
        </w:rPr>
        <w:t>år</w:t>
      </w:r>
      <w:proofErr w:type="spellEnd"/>
      <w:r w:rsidRPr="00396BAB">
        <w:rPr>
          <w:rFonts w:ascii="Calibri" w:hAnsi="Calibri" w:cs="Times New Roman"/>
          <w:color w:val="262626" w:themeColor="text1" w:themeTint="D9"/>
          <w:sz w:val="20"/>
          <w:szCs w:val="20"/>
          <w:lang w:val="nb-NO" w:eastAsia="nb-NO"/>
        </w:rPr>
        <w:t xml:space="preserve">) er valgbare til tillitsverv i foreningen. </w:t>
      </w:r>
    </w:p>
    <w:p w14:paraId="50F43F01" w14:textId="77777777" w:rsidR="003853A7" w:rsidRPr="00396BAB" w:rsidRDefault="003853A7" w:rsidP="003853A7">
      <w:pPr>
        <w:spacing w:before="100" w:beforeAutospacing="1" w:after="100" w:afterAutospacing="1" w:line="240" w:lineRule="auto"/>
        <w:rPr>
          <w:rFonts w:ascii="Times" w:hAnsi="Times"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Personer under 18 </w:t>
      </w:r>
      <w:proofErr w:type="spellStart"/>
      <w:r w:rsidRPr="00396BAB">
        <w:rPr>
          <w:rFonts w:ascii="Calibri" w:hAnsi="Calibri" w:cs="Times New Roman"/>
          <w:color w:val="262626" w:themeColor="text1" w:themeTint="D9"/>
          <w:sz w:val="20"/>
          <w:szCs w:val="20"/>
          <w:lang w:val="nb-NO" w:eastAsia="nb-NO"/>
        </w:rPr>
        <w:t>år</w:t>
      </w:r>
      <w:proofErr w:type="spellEnd"/>
      <w:r w:rsidRPr="00396BAB">
        <w:rPr>
          <w:rFonts w:ascii="Calibri" w:hAnsi="Calibri" w:cs="Times New Roman"/>
          <w:color w:val="262626" w:themeColor="text1" w:themeTint="D9"/>
          <w:sz w:val="20"/>
          <w:szCs w:val="20"/>
          <w:lang w:val="nb-NO" w:eastAsia="nb-NO"/>
        </w:rPr>
        <w:t xml:space="preserve"> kan imidlertid ikke være økonomisk ansvarlig for foreningens økonomiske disposisjoner. Dersom de velges til tillitsverv har de derfor ikke stemmerett i saker som gjelder foreningens økonomiske disposisjoner. De kan derfor heller ikke velges til styreleder, nestleder eller kasserer. </w:t>
      </w:r>
    </w:p>
    <w:p w14:paraId="4521DD0F"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Støttemedlemmer kan ikke velges til tillitsverv, men kan bidra som frivillige. </w:t>
      </w:r>
      <w:r w:rsidRPr="00396BAB">
        <w:rPr>
          <w:rFonts w:ascii="Calibri" w:hAnsi="Calibri" w:cs="Times New Roman"/>
          <w:color w:val="262626" w:themeColor="text1" w:themeTint="D9"/>
          <w:sz w:val="20"/>
          <w:szCs w:val="20"/>
          <w:lang w:val="nb-NO" w:eastAsia="nb-NO"/>
        </w:rPr>
        <w:br/>
      </w:r>
    </w:p>
    <w:p w14:paraId="3F2A5E2B" w14:textId="77777777" w:rsidR="003853A7" w:rsidRPr="00396BAB" w:rsidRDefault="003853A7" w:rsidP="003853A7">
      <w:pPr>
        <w:spacing w:before="100" w:beforeAutospacing="1" w:after="100" w:afterAutospacing="1" w:line="240" w:lineRule="auto"/>
        <w:rPr>
          <w:rFonts w:cs="Times New Roman"/>
          <w:color w:val="262626" w:themeColor="text1" w:themeTint="D9"/>
          <w:sz w:val="20"/>
          <w:szCs w:val="20"/>
          <w:lang w:val="nb-NO" w:eastAsia="nb-NO"/>
        </w:rPr>
      </w:pPr>
      <w:r w:rsidRPr="00396BAB">
        <w:rPr>
          <w:rFonts w:ascii="Calibri" w:hAnsi="Calibri" w:cs="Times New Roman"/>
          <w:b/>
          <w:color w:val="262626" w:themeColor="text1" w:themeTint="D9"/>
          <w:sz w:val="24"/>
          <w:szCs w:val="24"/>
          <w:lang w:val="nb-NO" w:eastAsia="nb-NO"/>
        </w:rPr>
        <w:t>§ 4.5 Medlemsfordeler</w:t>
      </w:r>
      <w:r w:rsidRPr="00396BAB">
        <w:rPr>
          <w:rFonts w:ascii="Calibri" w:hAnsi="Calibri" w:cs="Times New Roman"/>
          <w:color w:val="262626" w:themeColor="text1" w:themeTint="D9"/>
          <w:sz w:val="20"/>
          <w:szCs w:val="20"/>
          <w:lang w:val="nb-NO" w:eastAsia="nb-NO"/>
        </w:rPr>
        <w:br/>
        <w:t xml:space="preserve">ME-foreldrene vil jobbe for medlemsfordeler som er relevante og nyttige for medlemmene. </w:t>
      </w:r>
      <w:r w:rsidRPr="00396BAB">
        <w:rPr>
          <w:rFonts w:ascii="Calibri" w:hAnsi="Calibri" w:cs="Times New Roman"/>
          <w:color w:val="262626" w:themeColor="text1" w:themeTint="D9"/>
          <w:sz w:val="20"/>
          <w:szCs w:val="20"/>
          <w:lang w:val="nb-NO" w:eastAsia="nb-NO"/>
        </w:rPr>
        <w:br/>
      </w:r>
      <w:r w:rsidRPr="00396BAB">
        <w:rPr>
          <w:rFonts w:cs="Times New Roman"/>
          <w:bCs/>
          <w:color w:val="262626" w:themeColor="text1" w:themeTint="D9"/>
          <w:sz w:val="20"/>
          <w:szCs w:val="20"/>
          <w:lang w:val="nb-NO" w:eastAsia="nb-NO"/>
        </w:rPr>
        <w:t>Medlemsfordeler</w:t>
      </w:r>
      <w:r w:rsidRPr="00396BAB">
        <w:rPr>
          <w:rFonts w:cs="Times New Roman"/>
          <w:b/>
          <w:bCs/>
          <w:color w:val="262626" w:themeColor="text1" w:themeTint="D9"/>
          <w:sz w:val="20"/>
          <w:szCs w:val="20"/>
          <w:lang w:val="nb-NO" w:eastAsia="nb-NO"/>
        </w:rPr>
        <w:t xml:space="preserve"> </w:t>
      </w:r>
      <w:r w:rsidRPr="00396BAB">
        <w:rPr>
          <w:rFonts w:cs="Times New Roman"/>
          <w:color w:val="262626" w:themeColor="text1" w:themeTint="D9"/>
          <w:sz w:val="20"/>
          <w:szCs w:val="20"/>
          <w:lang w:val="nb-NO" w:eastAsia="nb-NO"/>
        </w:rPr>
        <w:t>vil innvilges alle betalende hoved- og familiemedlemmer.</w:t>
      </w:r>
    </w:p>
    <w:p w14:paraId="576B69AB" w14:textId="77777777" w:rsidR="003853A7" w:rsidRPr="00396BAB" w:rsidRDefault="003853A7" w:rsidP="000920F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Se egen side </w:t>
      </w:r>
      <w:r w:rsidRPr="00396BAB">
        <w:rPr>
          <w:rFonts w:cstheme="minorHAnsi"/>
          <w:b/>
          <w:color w:val="262626" w:themeColor="text1" w:themeTint="D9"/>
          <w:sz w:val="20"/>
          <w:szCs w:val="20"/>
          <w:lang w:val="nb-NO"/>
        </w:rPr>
        <w:t>Medlemsfordeler</w:t>
      </w:r>
      <w:r w:rsidRPr="00396BAB">
        <w:rPr>
          <w:rFonts w:cstheme="minorHAnsi"/>
          <w:color w:val="262626" w:themeColor="text1" w:themeTint="D9"/>
          <w:sz w:val="20"/>
          <w:szCs w:val="20"/>
          <w:lang w:val="nb-NO"/>
        </w:rPr>
        <w:t xml:space="preserve"> på </w:t>
      </w:r>
      <w:hyperlink r:id="rId10" w:history="1">
        <w:r w:rsidRPr="00396BAB">
          <w:rPr>
            <w:rStyle w:val="Hyperkobling"/>
            <w:rFonts w:cstheme="minorHAnsi"/>
            <w:color w:val="262626" w:themeColor="text1" w:themeTint="D9"/>
            <w:sz w:val="20"/>
            <w:szCs w:val="20"/>
            <w:lang w:val="nb-NO"/>
          </w:rPr>
          <w:t>www.meforeldrene.no</w:t>
        </w:r>
      </w:hyperlink>
      <w:r w:rsidRPr="00396BAB">
        <w:rPr>
          <w:rFonts w:cstheme="minorHAnsi"/>
          <w:color w:val="262626" w:themeColor="text1" w:themeTint="D9"/>
          <w:sz w:val="20"/>
          <w:szCs w:val="20"/>
          <w:lang w:val="nb-NO"/>
        </w:rPr>
        <w:t xml:space="preserve"> for oppdatert oversikt over medlemsfordeler. </w:t>
      </w:r>
      <w:r w:rsidR="000920F7" w:rsidRPr="00396BAB">
        <w:rPr>
          <w:rFonts w:cstheme="minorHAnsi"/>
          <w:color w:val="262626" w:themeColor="text1" w:themeTint="D9"/>
          <w:sz w:val="20"/>
          <w:szCs w:val="20"/>
          <w:lang w:val="nb-NO"/>
        </w:rPr>
        <w:br/>
      </w:r>
    </w:p>
    <w:p w14:paraId="4EC19AFD" w14:textId="77777777" w:rsidR="00732049" w:rsidRPr="00396BAB" w:rsidRDefault="00732049">
      <w:pPr>
        <w:spacing w:after="0" w:line="240" w:lineRule="auto"/>
        <w:rPr>
          <w:rFonts w:eastAsiaTheme="majorEastAsia" w:cstheme="minorHAnsi"/>
          <w:i/>
          <w:color w:val="262626" w:themeColor="text1" w:themeTint="D9"/>
          <w:sz w:val="40"/>
          <w:szCs w:val="26"/>
          <w:lang w:val="nb-NO"/>
        </w:rPr>
      </w:pPr>
      <w:r w:rsidRPr="00396BAB">
        <w:rPr>
          <w:rFonts w:cstheme="minorHAnsi"/>
          <w:lang w:val="nb-NO"/>
        </w:rPr>
        <w:br w:type="page"/>
      </w:r>
    </w:p>
    <w:p w14:paraId="7463BBE4" w14:textId="77777777" w:rsidR="003853A7" w:rsidRPr="00396BAB" w:rsidRDefault="003853A7" w:rsidP="003853A7">
      <w:pPr>
        <w:pStyle w:val="Overskrift2"/>
        <w:rPr>
          <w:rFonts w:asciiTheme="minorHAnsi" w:hAnsiTheme="minorHAnsi" w:cstheme="minorHAnsi"/>
          <w:lang w:val="nb-NO"/>
        </w:rPr>
      </w:pPr>
      <w:r w:rsidRPr="00396BAB">
        <w:rPr>
          <w:rFonts w:asciiTheme="minorHAnsi" w:hAnsiTheme="minorHAnsi" w:cstheme="minorHAnsi"/>
          <w:lang w:val="nb-NO"/>
        </w:rPr>
        <w:t>§ 5 Struktur</w:t>
      </w:r>
    </w:p>
    <w:p w14:paraId="312C0DD1"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Flertall i alle styrende organer skal utgjøres av pårørende til personer som har eller har hatt ME som barn/unge.</w:t>
      </w:r>
    </w:p>
    <w:p w14:paraId="021AEBAA" w14:textId="77777777" w:rsidR="003853A7" w:rsidRPr="00396BAB" w:rsidRDefault="003853A7" w:rsidP="003853A7">
      <w:pPr>
        <w:spacing w:before="100" w:beforeAutospacing="1" w:after="100" w:afterAutospacing="1" w:line="240" w:lineRule="auto"/>
        <w:rPr>
          <w:rFonts w:ascii="Calibri" w:hAnsi="Calibri"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ME-foreldrenes øverste myndighet er årsmøtet.</w:t>
      </w:r>
      <w:r w:rsidRPr="00396BAB">
        <w:rPr>
          <w:rFonts w:ascii="Calibri" w:hAnsi="Calibri" w:cs="Times New Roman"/>
          <w:color w:val="262626" w:themeColor="text1" w:themeTint="D9"/>
          <w:sz w:val="20"/>
          <w:szCs w:val="20"/>
          <w:lang w:val="nb-NO" w:eastAsia="nb-NO"/>
        </w:rPr>
        <w:br/>
        <w:t xml:space="preserve">Styret er underlagt årsmøtet, og er øverste organ i årsmøteperioden. </w:t>
      </w:r>
      <w:r w:rsidRPr="00396BAB">
        <w:rPr>
          <w:rFonts w:ascii="Calibri" w:hAnsi="Calibri" w:cs="Times New Roman"/>
          <w:color w:val="262626" w:themeColor="text1" w:themeTint="D9"/>
          <w:sz w:val="20"/>
          <w:szCs w:val="20"/>
          <w:lang w:val="nb-NO" w:eastAsia="nb-NO"/>
        </w:rPr>
        <w:br/>
        <w:t>Alle tillitsvalgte, frivillige og andre som bistår ME-foreldrene er underlagt styret, og rapporterer til styret.</w:t>
      </w:r>
    </w:p>
    <w:p w14:paraId="5DCF78FA" w14:textId="77777777" w:rsidR="003853A7" w:rsidRPr="00396BAB" w:rsidRDefault="003853A7" w:rsidP="003853A7">
      <w:pPr>
        <w:spacing w:before="100" w:beforeAutospacing="1" w:after="100" w:afterAutospacing="1" w:line="240" w:lineRule="auto"/>
        <w:rPr>
          <w:rFonts w:ascii="Times" w:hAnsi="Times" w:cs="Times New Roman"/>
          <w:color w:val="262626" w:themeColor="text1" w:themeTint="D9"/>
          <w:sz w:val="20"/>
          <w:szCs w:val="20"/>
          <w:lang w:val="nb-NO" w:eastAsia="nb-NO"/>
        </w:rPr>
      </w:pPr>
      <w:r w:rsidRPr="00396BAB">
        <w:rPr>
          <w:rFonts w:ascii="Calibri" w:hAnsi="Calibri" w:cs="Times New Roman"/>
          <w:color w:val="262626" w:themeColor="text1" w:themeTint="D9"/>
          <w:sz w:val="20"/>
          <w:szCs w:val="20"/>
          <w:lang w:val="nb-NO" w:eastAsia="nb-NO"/>
        </w:rPr>
        <w:t xml:space="preserve">Foreløpig har ikke ME-foreldrene egne lokallag, men disse vil være underlagt og rapportere til styret fram til vi ev også får fylkeslag med fylkesstyrer. </w:t>
      </w:r>
    </w:p>
    <w:p w14:paraId="7B60ECB4" w14:textId="77777777" w:rsidR="003853A7" w:rsidRPr="00396BAB" w:rsidRDefault="003853A7" w:rsidP="003853A7">
      <w:pPr>
        <w:pStyle w:val="Overskrift2"/>
        <w:rPr>
          <w:rFonts w:asciiTheme="minorHAnsi" w:hAnsiTheme="minorHAnsi" w:cstheme="minorHAnsi"/>
          <w:b/>
          <w:i w:val="0"/>
          <w:sz w:val="24"/>
          <w:szCs w:val="24"/>
          <w:lang w:val="nb-NO"/>
        </w:rPr>
      </w:pPr>
      <w:r w:rsidRPr="00396BAB">
        <w:rPr>
          <w:rFonts w:asciiTheme="minorHAnsi" w:hAnsiTheme="minorHAnsi" w:cstheme="minorHAnsi"/>
          <w:b/>
          <w:sz w:val="24"/>
          <w:szCs w:val="24"/>
          <w:lang w:val="nb-NO"/>
        </w:rPr>
        <w:t>§ 5.1 Årsmøtet</w:t>
      </w:r>
    </w:p>
    <w:p w14:paraId="5065BD16"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Årsmøtet er ME-foreldrenes høyeste myndighet. Årsmøtet holdes hvert år innen slutten av mars. </w:t>
      </w:r>
    </w:p>
    <w:p w14:paraId="6A13CD08" w14:textId="77777777" w:rsidR="003853A7" w:rsidRPr="00396BAB" w:rsidRDefault="003853A7" w:rsidP="003853A7">
      <w:pPr>
        <w:pStyle w:val="Overskrift2"/>
        <w:rPr>
          <w:rFonts w:asciiTheme="minorHAnsi" w:hAnsiTheme="minorHAnsi"/>
          <w:b/>
          <w:sz w:val="24"/>
          <w:szCs w:val="24"/>
          <w:lang w:val="nb-NO"/>
        </w:rPr>
      </w:pPr>
      <w:r w:rsidRPr="00396BAB">
        <w:rPr>
          <w:rFonts w:asciiTheme="minorHAnsi" w:hAnsiTheme="minorHAnsi"/>
          <w:b/>
          <w:sz w:val="24"/>
          <w:szCs w:val="24"/>
          <w:lang w:val="nb-NO"/>
        </w:rPr>
        <w:t>Årsmøtets oppgaver </w:t>
      </w:r>
    </w:p>
    <w:p w14:paraId="14AD9628" w14:textId="77777777" w:rsidR="003853A7" w:rsidRPr="00396BAB" w:rsidRDefault="003853A7" w:rsidP="003853A7">
      <w:pPr>
        <w:rPr>
          <w:rFonts w:cstheme="minorHAnsi"/>
          <w:b/>
          <w:color w:val="262626" w:themeColor="text1" w:themeTint="D9"/>
          <w:sz w:val="20"/>
          <w:szCs w:val="20"/>
          <w:lang w:val="nb-NO"/>
        </w:rPr>
      </w:pPr>
      <w:r w:rsidRPr="00396BAB">
        <w:rPr>
          <w:rFonts w:cstheme="minorHAnsi"/>
          <w:b/>
          <w:color w:val="262626" w:themeColor="text1" w:themeTint="D9"/>
          <w:sz w:val="20"/>
          <w:szCs w:val="20"/>
          <w:lang w:val="nb-NO"/>
        </w:rPr>
        <w:t>Årsmøtet skal:</w:t>
      </w:r>
    </w:p>
    <w:p w14:paraId="626645BC" w14:textId="77777777" w:rsidR="003853A7" w:rsidRPr="00396BAB" w:rsidRDefault="003853A7" w:rsidP="003853A7">
      <w:pPr>
        <w:pStyle w:val="Listeavsnitt"/>
        <w:numPr>
          <w:ilvl w:val="0"/>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Behandle ME-foreldrenes årsmelding </w:t>
      </w:r>
    </w:p>
    <w:p w14:paraId="088E28E6" w14:textId="77777777" w:rsidR="003853A7" w:rsidRPr="00396BAB" w:rsidRDefault="003853A7" w:rsidP="003853A7">
      <w:pPr>
        <w:pStyle w:val="Listeavsnitt"/>
        <w:numPr>
          <w:ilvl w:val="0"/>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Behandle ME-foreldrenes reviderte regnskap </w:t>
      </w:r>
    </w:p>
    <w:p w14:paraId="50C3ACBC" w14:textId="77777777" w:rsidR="003853A7" w:rsidRPr="00396BAB" w:rsidRDefault="003853A7" w:rsidP="003853A7">
      <w:pPr>
        <w:pStyle w:val="Listeavsnitt"/>
        <w:numPr>
          <w:ilvl w:val="0"/>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Vedta ME-foreldrenes budsjett</w:t>
      </w:r>
    </w:p>
    <w:p w14:paraId="7DC69670" w14:textId="77777777" w:rsidR="003853A7" w:rsidRPr="00396BAB" w:rsidRDefault="003853A7" w:rsidP="003853A7">
      <w:pPr>
        <w:pStyle w:val="Listeavsnitt"/>
        <w:numPr>
          <w:ilvl w:val="0"/>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Fastsette årskontingenten</w:t>
      </w:r>
    </w:p>
    <w:p w14:paraId="46864757" w14:textId="77777777" w:rsidR="003853A7" w:rsidRPr="00396BAB" w:rsidRDefault="003853A7" w:rsidP="003853A7">
      <w:pPr>
        <w:pStyle w:val="Listeavsnitt"/>
        <w:numPr>
          <w:ilvl w:val="0"/>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Behandle innkomne forslag</w:t>
      </w:r>
    </w:p>
    <w:p w14:paraId="286BA9CD" w14:textId="77777777" w:rsidR="003853A7" w:rsidRPr="00396BAB" w:rsidRDefault="003853A7" w:rsidP="003853A7">
      <w:pPr>
        <w:pStyle w:val="Listeavsnitt"/>
        <w:numPr>
          <w:ilvl w:val="0"/>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Velge:</w:t>
      </w:r>
    </w:p>
    <w:p w14:paraId="455DE51B" w14:textId="77777777" w:rsidR="003853A7" w:rsidRPr="00396BAB" w:rsidRDefault="003853A7" w:rsidP="003853A7">
      <w:pPr>
        <w:pStyle w:val="Listeavsnitt"/>
        <w:numPr>
          <w:ilvl w:val="1"/>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styremedlem(mer)</w:t>
      </w:r>
    </w:p>
    <w:p w14:paraId="3E2B0929" w14:textId="77777777" w:rsidR="003853A7" w:rsidRPr="00396BAB" w:rsidRDefault="003853A7" w:rsidP="003853A7">
      <w:pPr>
        <w:pStyle w:val="Listeavsnitt"/>
        <w:numPr>
          <w:ilvl w:val="1"/>
          <w:numId w:val="1"/>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valgkomite</w:t>
      </w:r>
    </w:p>
    <w:p w14:paraId="140B4742" w14:textId="4238326D"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br/>
      </w:r>
      <w:r w:rsidRPr="00396BAB">
        <w:rPr>
          <w:rFonts w:cstheme="minorHAnsi"/>
          <w:b/>
          <w:color w:val="262626" w:themeColor="text1" w:themeTint="D9"/>
          <w:sz w:val="24"/>
          <w:szCs w:val="24"/>
          <w:lang w:val="nb-NO"/>
        </w:rPr>
        <w:t>§ 5.2 Innkalling og saksliste</w:t>
      </w:r>
      <w:r w:rsidRPr="00396BAB">
        <w:rPr>
          <w:rFonts w:cstheme="minorHAnsi"/>
          <w:color w:val="262626" w:themeColor="text1" w:themeTint="D9"/>
          <w:sz w:val="20"/>
          <w:szCs w:val="20"/>
          <w:lang w:val="nb-NO"/>
        </w:rPr>
        <w:br/>
        <w:t>Innkalling sendes ut med e-post til/via hov</w:t>
      </w:r>
      <w:r w:rsidR="00396BAB">
        <w:rPr>
          <w:rFonts w:cstheme="minorHAnsi"/>
          <w:color w:val="262626" w:themeColor="text1" w:themeTint="D9"/>
          <w:sz w:val="20"/>
          <w:szCs w:val="20"/>
          <w:lang w:val="nb-NO"/>
        </w:rPr>
        <w:t>edmedlemmene fra styret senest 1</w:t>
      </w:r>
      <w:r w:rsidRPr="00396BAB">
        <w:rPr>
          <w:rFonts w:cstheme="minorHAnsi"/>
          <w:color w:val="262626" w:themeColor="text1" w:themeTint="D9"/>
          <w:sz w:val="20"/>
          <w:szCs w:val="20"/>
          <w:lang w:val="nb-NO"/>
        </w:rPr>
        <w:t xml:space="preserve"> måneder før årsmøtet. Innkallingen skal inneholde tid og sted for årsmøtet. </w:t>
      </w:r>
    </w:p>
    <w:p w14:paraId="0FB96EE5" w14:textId="150554FB"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Forslag som ønskes behandlet på årsmøtet må være sen</w:t>
      </w:r>
      <w:r w:rsidR="00396BAB">
        <w:rPr>
          <w:rFonts w:cstheme="minorHAnsi"/>
          <w:color w:val="262626" w:themeColor="text1" w:themeTint="D9"/>
          <w:sz w:val="20"/>
          <w:szCs w:val="20"/>
          <w:lang w:val="nb-NO"/>
        </w:rPr>
        <w:t>dt til styret på e-post senest 2</w:t>
      </w:r>
      <w:r w:rsidRPr="00396BAB">
        <w:rPr>
          <w:rFonts w:cstheme="minorHAnsi"/>
          <w:color w:val="262626" w:themeColor="text1" w:themeTint="D9"/>
          <w:sz w:val="20"/>
          <w:szCs w:val="20"/>
          <w:lang w:val="nb-NO"/>
        </w:rPr>
        <w:t xml:space="preserve"> uker før årsmøtet. </w:t>
      </w:r>
      <w:r w:rsidRPr="00396BAB">
        <w:rPr>
          <w:rFonts w:cstheme="minorHAnsi"/>
          <w:color w:val="262626" w:themeColor="text1" w:themeTint="D9"/>
          <w:sz w:val="20"/>
          <w:szCs w:val="20"/>
          <w:lang w:val="nb-NO"/>
        </w:rPr>
        <w:br/>
        <w:t xml:space="preserve">Fullstendig saksliste skal sendes på e-post til medlemmene senest 1 uke før årsmøtet. </w:t>
      </w:r>
    </w:p>
    <w:p w14:paraId="57DFF858"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Alle betalende hoved- og familiemedlemmer har adgang til årsmøtet, men ev. utgifter til reise og opphold må dekkes av den enkelte inntil foreningen får økonomi til å endre dette punktet. </w:t>
      </w:r>
      <w:bookmarkStart w:id="0" w:name="_GoBack"/>
      <w:bookmarkEnd w:id="0"/>
      <w:r w:rsidRPr="00396BAB">
        <w:rPr>
          <w:rFonts w:cstheme="minorHAnsi"/>
          <w:color w:val="262626" w:themeColor="text1" w:themeTint="D9"/>
          <w:sz w:val="20"/>
          <w:szCs w:val="20"/>
          <w:lang w:val="nb-NO"/>
        </w:rPr>
        <w:br/>
        <w:t>Styret kan invitere andre personer og/eller media til å være til stede.</w:t>
      </w:r>
    </w:p>
    <w:p w14:paraId="464727CD" w14:textId="77777777" w:rsidR="003853A7" w:rsidRPr="00396BAB" w:rsidRDefault="003853A7" w:rsidP="003853A7">
      <w:pPr>
        <w:spacing w:before="100" w:beforeAutospacing="1" w:after="100" w:afterAutospacing="1" w:line="240" w:lineRule="auto"/>
        <w:rPr>
          <w:rFonts w:cs="Times New Roman"/>
          <w:b/>
          <w:color w:val="262626" w:themeColor="text1" w:themeTint="D9"/>
          <w:sz w:val="20"/>
          <w:szCs w:val="20"/>
          <w:lang w:val="nb-NO" w:eastAsia="nb-NO"/>
        </w:rPr>
      </w:pPr>
      <w:r w:rsidRPr="00396BAB">
        <w:rPr>
          <w:rFonts w:cs="Times New Roman"/>
          <w:b/>
          <w:bCs/>
          <w:color w:val="262626" w:themeColor="text1" w:themeTint="D9"/>
          <w:sz w:val="20"/>
          <w:szCs w:val="20"/>
          <w:lang w:val="nb-NO" w:eastAsia="nb-NO"/>
        </w:rPr>
        <w:t xml:space="preserve">Årsmøtets saksliste </w:t>
      </w:r>
      <w:r w:rsidRPr="00396BAB">
        <w:rPr>
          <w:rFonts w:cs="Times New Roman"/>
          <w:b/>
          <w:color w:val="262626" w:themeColor="text1" w:themeTint="D9"/>
          <w:sz w:val="20"/>
          <w:szCs w:val="20"/>
          <w:lang w:val="nb-NO" w:eastAsia="nb-NO"/>
        </w:rPr>
        <w:t xml:space="preserve">skal ha følgende punkter: </w:t>
      </w:r>
    </w:p>
    <w:p w14:paraId="32CEC987"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proofErr w:type="spellStart"/>
      <w:r w:rsidRPr="00396BAB">
        <w:rPr>
          <w:rFonts w:cs="Times New Roman"/>
          <w:color w:val="262626" w:themeColor="text1" w:themeTint="D9"/>
          <w:sz w:val="20"/>
          <w:szCs w:val="20"/>
          <w:lang w:val="nb-NO" w:eastAsia="nb-NO"/>
        </w:rPr>
        <w:t>Åpning</w:t>
      </w:r>
      <w:proofErr w:type="spellEnd"/>
      <w:r w:rsidRPr="00396BAB">
        <w:rPr>
          <w:rFonts w:cs="Times New Roman"/>
          <w:color w:val="262626" w:themeColor="text1" w:themeTint="D9"/>
          <w:sz w:val="20"/>
          <w:szCs w:val="20"/>
          <w:lang w:val="nb-NO" w:eastAsia="nb-NO"/>
        </w:rPr>
        <w:t xml:space="preserve"> </w:t>
      </w:r>
    </w:p>
    <w:p w14:paraId="421602A8"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Konstituering</w:t>
      </w:r>
    </w:p>
    <w:p w14:paraId="6170ACDD" w14:textId="77777777" w:rsidR="003853A7" w:rsidRPr="00396BAB" w:rsidRDefault="003853A7" w:rsidP="003853A7">
      <w:pPr>
        <w:pStyle w:val="Listeavsnitt"/>
        <w:numPr>
          <w:ilvl w:val="1"/>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Navneopprop – anses gjennomført ved registrering av møtedeltakere og ev. fullmakter ved ankomst </w:t>
      </w:r>
    </w:p>
    <w:p w14:paraId="3AA47F37" w14:textId="77777777" w:rsidR="003853A7" w:rsidRPr="00396BAB" w:rsidRDefault="003853A7" w:rsidP="003853A7">
      <w:pPr>
        <w:pStyle w:val="Listeavsnitt"/>
        <w:numPr>
          <w:ilvl w:val="1"/>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Valg av møteleder</w:t>
      </w:r>
    </w:p>
    <w:p w14:paraId="53B12E28" w14:textId="77777777" w:rsidR="003853A7" w:rsidRPr="00396BAB" w:rsidRDefault="003853A7" w:rsidP="003853A7">
      <w:pPr>
        <w:pStyle w:val="Listeavsnitt"/>
        <w:numPr>
          <w:ilvl w:val="1"/>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Valg av referent(er)</w:t>
      </w:r>
    </w:p>
    <w:p w14:paraId="4F4491D1" w14:textId="77777777" w:rsidR="003853A7" w:rsidRPr="00396BAB" w:rsidRDefault="003853A7" w:rsidP="003853A7">
      <w:pPr>
        <w:pStyle w:val="Listeavsnitt"/>
        <w:numPr>
          <w:ilvl w:val="1"/>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Valg av 2 personer til å undertegne protokollen </w:t>
      </w:r>
    </w:p>
    <w:p w14:paraId="149ADE3D" w14:textId="77777777" w:rsidR="003853A7" w:rsidRPr="00396BAB" w:rsidRDefault="003853A7" w:rsidP="003853A7">
      <w:pPr>
        <w:pStyle w:val="Listeavsnitt"/>
        <w:numPr>
          <w:ilvl w:val="1"/>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Valg av tellekorps </w:t>
      </w:r>
    </w:p>
    <w:p w14:paraId="144C7F70"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color w:val="262626" w:themeColor="text1" w:themeTint="D9"/>
          <w:sz w:val="20"/>
          <w:szCs w:val="20"/>
          <w:lang w:val="nb-NO"/>
        </w:rPr>
        <w:t>Godkjenning av innkalling, saksliste og forretningsorden</w:t>
      </w:r>
      <w:r w:rsidRPr="00396BAB">
        <w:rPr>
          <w:rFonts w:cs="Times New Roman"/>
          <w:color w:val="262626" w:themeColor="text1" w:themeTint="D9"/>
          <w:sz w:val="20"/>
          <w:szCs w:val="20"/>
          <w:lang w:val="nb-NO" w:eastAsia="nb-NO"/>
        </w:rPr>
        <w:t xml:space="preserve"> </w:t>
      </w:r>
    </w:p>
    <w:p w14:paraId="55C1A4C8"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proofErr w:type="spellStart"/>
      <w:r w:rsidRPr="00396BAB">
        <w:rPr>
          <w:rFonts w:cs="Times New Roman"/>
          <w:color w:val="262626" w:themeColor="text1" w:themeTint="D9"/>
          <w:sz w:val="20"/>
          <w:szCs w:val="20"/>
          <w:lang w:val="nb-NO" w:eastAsia="nb-NO"/>
        </w:rPr>
        <w:t>Årsberetning</w:t>
      </w:r>
      <w:proofErr w:type="spellEnd"/>
      <w:r w:rsidRPr="00396BAB">
        <w:rPr>
          <w:rFonts w:cs="Times New Roman"/>
          <w:color w:val="262626" w:themeColor="text1" w:themeTint="D9"/>
          <w:sz w:val="20"/>
          <w:szCs w:val="20"/>
          <w:lang w:val="nb-NO" w:eastAsia="nb-NO"/>
        </w:rPr>
        <w:t xml:space="preserve"> </w:t>
      </w:r>
    </w:p>
    <w:p w14:paraId="00DB763C"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Regnskap med revisorberetning </w:t>
      </w:r>
    </w:p>
    <w:p w14:paraId="7B0254E0" w14:textId="77777777" w:rsidR="0005761B" w:rsidRPr="00396BAB" w:rsidRDefault="0005761B" w:rsidP="0005761B">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proofErr w:type="spellStart"/>
      <w:r w:rsidRPr="00396BAB">
        <w:rPr>
          <w:rFonts w:cs="Times New Roman"/>
          <w:color w:val="262626" w:themeColor="text1" w:themeTint="D9"/>
          <w:sz w:val="20"/>
          <w:szCs w:val="20"/>
          <w:lang w:val="nb-NO" w:eastAsia="nb-NO"/>
        </w:rPr>
        <w:t>Medlemskontigent</w:t>
      </w:r>
      <w:proofErr w:type="spellEnd"/>
    </w:p>
    <w:p w14:paraId="7E538CA6"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Budsjett for inneværende </w:t>
      </w:r>
      <w:proofErr w:type="spellStart"/>
      <w:r w:rsidRPr="00396BAB">
        <w:rPr>
          <w:rFonts w:cs="Times New Roman"/>
          <w:color w:val="262626" w:themeColor="text1" w:themeTint="D9"/>
          <w:sz w:val="20"/>
          <w:szCs w:val="20"/>
          <w:lang w:val="nb-NO" w:eastAsia="nb-NO"/>
        </w:rPr>
        <w:t>år</w:t>
      </w:r>
      <w:proofErr w:type="spellEnd"/>
    </w:p>
    <w:p w14:paraId="65D04A46"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Handlingsplan</w:t>
      </w:r>
    </w:p>
    <w:p w14:paraId="02BE4CD4"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Ev. forslag til vedtektsendringer </w:t>
      </w:r>
    </w:p>
    <w:p w14:paraId="59961BFC"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Ev. innkomne forslag </w:t>
      </w:r>
    </w:p>
    <w:p w14:paraId="6EBC6A83"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Valg </w:t>
      </w:r>
    </w:p>
    <w:p w14:paraId="4D4F1DDF" w14:textId="77777777" w:rsidR="003853A7" w:rsidRPr="00396BAB" w:rsidRDefault="003853A7" w:rsidP="003853A7">
      <w:pPr>
        <w:pStyle w:val="Listeavsnitt"/>
        <w:numPr>
          <w:ilvl w:val="0"/>
          <w:numId w:val="6"/>
        </w:numPr>
        <w:spacing w:before="100" w:beforeAutospacing="1" w:after="100" w:afterAutospacing="1" w:line="240" w:lineRule="auto"/>
        <w:rPr>
          <w:rFonts w:cs="Times New Roman"/>
          <w:color w:val="262626" w:themeColor="text1" w:themeTint="D9"/>
          <w:sz w:val="20"/>
          <w:szCs w:val="20"/>
          <w:lang w:val="nb-NO" w:eastAsia="nb-NO"/>
        </w:rPr>
      </w:pPr>
      <w:r w:rsidRPr="00396BAB">
        <w:rPr>
          <w:rFonts w:cs="Times New Roman"/>
          <w:color w:val="262626" w:themeColor="text1" w:themeTint="D9"/>
          <w:sz w:val="20"/>
          <w:szCs w:val="20"/>
          <w:lang w:val="nb-NO" w:eastAsia="nb-NO"/>
        </w:rPr>
        <w:t xml:space="preserve">Avslutning </w:t>
      </w:r>
    </w:p>
    <w:p w14:paraId="6F39DEA2" w14:textId="77777777" w:rsidR="003853A7" w:rsidRPr="00396BAB" w:rsidRDefault="003853A7" w:rsidP="003853A7">
      <w:pPr>
        <w:pStyle w:val="Listeavsnitt"/>
        <w:spacing w:before="100" w:beforeAutospacing="1" w:after="100" w:afterAutospacing="1" w:line="240" w:lineRule="auto"/>
        <w:rPr>
          <w:rFonts w:cs="Times New Roman"/>
          <w:color w:val="262626" w:themeColor="text1" w:themeTint="D9"/>
          <w:sz w:val="20"/>
          <w:szCs w:val="20"/>
          <w:lang w:val="nb-NO" w:eastAsia="nb-NO"/>
        </w:rPr>
      </w:pPr>
    </w:p>
    <w:p w14:paraId="1A1ED8E7" w14:textId="77777777" w:rsidR="003853A7" w:rsidRPr="00396BAB" w:rsidRDefault="003853A7" w:rsidP="003853A7">
      <w:pPr>
        <w:rPr>
          <w:rFonts w:cstheme="minorHAnsi"/>
          <w:b/>
          <w:color w:val="262626" w:themeColor="text1" w:themeTint="D9"/>
          <w:sz w:val="24"/>
          <w:szCs w:val="24"/>
          <w:lang w:val="nb-NO"/>
        </w:rPr>
      </w:pPr>
      <w:r w:rsidRPr="00396BAB">
        <w:rPr>
          <w:rFonts w:cstheme="minorHAnsi"/>
          <w:b/>
          <w:color w:val="262626" w:themeColor="text1" w:themeTint="D9"/>
          <w:sz w:val="24"/>
          <w:szCs w:val="24"/>
          <w:lang w:val="nb-NO"/>
        </w:rPr>
        <w:t>§ 5.3 Stemmegivning</w:t>
      </w:r>
      <w:r w:rsidRPr="00396BAB">
        <w:rPr>
          <w:rFonts w:cstheme="minorHAnsi"/>
          <w:color w:val="262626" w:themeColor="text1" w:themeTint="D9"/>
          <w:sz w:val="20"/>
          <w:szCs w:val="20"/>
          <w:lang w:val="nb-NO"/>
        </w:rPr>
        <w:br/>
        <w:t xml:space="preserve">Årsmøtet er vedtaksført med det antall stemmer som møter. </w:t>
      </w:r>
      <w:r w:rsidRPr="00396BAB">
        <w:rPr>
          <w:rFonts w:cstheme="minorHAnsi"/>
          <w:color w:val="262626" w:themeColor="text1" w:themeTint="D9"/>
          <w:sz w:val="20"/>
          <w:szCs w:val="20"/>
          <w:lang w:val="nb-NO"/>
        </w:rPr>
        <w:br/>
        <w:t xml:space="preserve">Ingen har mer enn en stemme, og den enkelte kan kun ha med seg én fullmakt. </w:t>
      </w:r>
      <w:r w:rsidRPr="00396BAB">
        <w:rPr>
          <w:rFonts w:cstheme="minorHAnsi"/>
          <w:color w:val="262626" w:themeColor="text1" w:themeTint="D9"/>
          <w:sz w:val="20"/>
          <w:szCs w:val="20"/>
          <w:lang w:val="nb-NO"/>
        </w:rPr>
        <w:br/>
        <w:t xml:space="preserve">Det stemmes ved å holde opp fargede stemmesedler som deles ut ved ankomst/registrering. </w:t>
      </w:r>
      <w:r w:rsidRPr="00396BAB">
        <w:rPr>
          <w:rFonts w:cstheme="minorHAnsi"/>
          <w:color w:val="262626" w:themeColor="text1" w:themeTint="D9"/>
          <w:sz w:val="20"/>
          <w:szCs w:val="20"/>
          <w:lang w:val="nb-NO"/>
        </w:rPr>
        <w:br/>
        <w:t xml:space="preserve">Ved krav om hemmelig avstemning, deles det ut egne stemmesedler for den enkelte sak. </w:t>
      </w:r>
    </w:p>
    <w:p w14:paraId="2C73C6B3"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Med mindre annet er bestemt, skal et vedtak for å være gyldig være truffet med alminnelig flertall av de avgitte stemmene. Blanke stemmer skal anses som ikke avgitt. </w:t>
      </w:r>
      <w:r w:rsidRPr="00396BAB">
        <w:rPr>
          <w:rFonts w:cstheme="minorHAnsi"/>
          <w:color w:val="262626" w:themeColor="text1" w:themeTint="D9"/>
          <w:sz w:val="20"/>
          <w:szCs w:val="20"/>
          <w:lang w:val="nb-NO"/>
        </w:rPr>
        <w:br/>
      </w:r>
    </w:p>
    <w:p w14:paraId="709A7E04" w14:textId="77777777" w:rsidR="003853A7" w:rsidRPr="00396BAB" w:rsidRDefault="003853A7" w:rsidP="003853A7">
      <w:pPr>
        <w:rPr>
          <w:rFonts w:ascii="Calibri" w:hAnsi="Calibri" w:cs="Times New Roman"/>
          <w:color w:val="262626" w:themeColor="text1" w:themeTint="D9"/>
          <w:sz w:val="20"/>
          <w:szCs w:val="20"/>
          <w:lang w:val="nb-NO" w:eastAsia="nb-NO"/>
        </w:rPr>
      </w:pPr>
      <w:r w:rsidRPr="00396BAB">
        <w:rPr>
          <w:rFonts w:ascii="Calibri" w:hAnsi="Calibri" w:cs="Times New Roman"/>
          <w:b/>
          <w:color w:val="262626" w:themeColor="text1" w:themeTint="D9"/>
          <w:sz w:val="24"/>
          <w:szCs w:val="24"/>
          <w:lang w:val="nb-NO" w:eastAsia="nb-NO"/>
        </w:rPr>
        <w:t>§ 5.4 Utsettelse av årsmøtet</w:t>
      </w:r>
      <w:r w:rsidRPr="00396BAB">
        <w:rPr>
          <w:rFonts w:ascii="Calibri" w:hAnsi="Calibri" w:cs="Times New Roman"/>
          <w:b/>
          <w:color w:val="262626" w:themeColor="text1" w:themeTint="D9"/>
          <w:sz w:val="24"/>
          <w:szCs w:val="24"/>
          <w:lang w:val="nb-NO" w:eastAsia="nb-NO"/>
        </w:rPr>
        <w:br/>
      </w:r>
      <w:r w:rsidRPr="00396BAB">
        <w:rPr>
          <w:rFonts w:ascii="Calibri" w:hAnsi="Calibri" w:cs="Times New Roman"/>
          <w:color w:val="262626" w:themeColor="text1" w:themeTint="D9"/>
          <w:sz w:val="20"/>
          <w:szCs w:val="20"/>
          <w:lang w:val="nb-NO" w:eastAsia="nb-NO"/>
        </w:rPr>
        <w:t xml:space="preserve">Årsmøtet kan utsettes av hensyn til helse eller andre særskilte forhold. </w:t>
      </w:r>
      <w:r w:rsidRPr="00396BAB">
        <w:rPr>
          <w:rFonts w:ascii="Calibri" w:hAnsi="Calibri" w:cs="Times New Roman"/>
          <w:color w:val="262626" w:themeColor="text1" w:themeTint="D9"/>
          <w:sz w:val="20"/>
          <w:szCs w:val="20"/>
          <w:lang w:val="nb-NO" w:eastAsia="nb-NO"/>
        </w:rPr>
        <w:br/>
        <w:t xml:space="preserve">Eventuell beslutning om utsettelse fattes av sentralstyret. </w:t>
      </w:r>
    </w:p>
    <w:p w14:paraId="71E15A1C" w14:textId="77777777" w:rsidR="003853A7" w:rsidRPr="00396BAB" w:rsidRDefault="003853A7" w:rsidP="003853A7">
      <w:pPr>
        <w:pStyle w:val="Overskrift2"/>
        <w:rPr>
          <w:rFonts w:asciiTheme="minorHAnsi" w:hAnsiTheme="minorHAnsi"/>
          <w:b/>
          <w:i w:val="0"/>
          <w:sz w:val="20"/>
          <w:szCs w:val="20"/>
          <w:lang w:val="nb-NO"/>
        </w:rPr>
      </w:pPr>
      <w:r w:rsidRPr="00396BAB">
        <w:rPr>
          <w:rFonts w:asciiTheme="minorHAnsi" w:hAnsiTheme="minorHAnsi"/>
          <w:b/>
          <w:i w:val="0"/>
          <w:sz w:val="24"/>
          <w:szCs w:val="24"/>
          <w:lang w:val="nb-NO"/>
        </w:rPr>
        <w:t>§ 5.5 Ekstraordinære årsmøter</w:t>
      </w:r>
      <w:r w:rsidRPr="00396BAB">
        <w:rPr>
          <w:rFonts w:asciiTheme="minorHAnsi" w:hAnsiTheme="minorHAnsi"/>
          <w:b/>
          <w:i w:val="0"/>
          <w:sz w:val="20"/>
          <w:szCs w:val="20"/>
          <w:lang w:val="nb-NO"/>
        </w:rPr>
        <w:br/>
      </w:r>
      <w:r w:rsidRPr="00396BAB">
        <w:rPr>
          <w:rFonts w:asciiTheme="minorHAnsi" w:hAnsiTheme="minorHAnsi" w:cstheme="minorHAnsi"/>
          <w:i w:val="0"/>
          <w:sz w:val="20"/>
          <w:szCs w:val="20"/>
          <w:lang w:val="nb-NO"/>
        </w:rPr>
        <w:t xml:space="preserve">Ekstraordinære årsmøter holdes når styret bestemmer det, eller når minst en tredjedel av de stemmeberettigede medlemmene krever det. </w:t>
      </w:r>
    </w:p>
    <w:p w14:paraId="6D4ACB58"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Møteinnkallelse og vedtak skjer etter samme regler som for ordinære årsmøter</w:t>
      </w:r>
      <w:r w:rsidR="000920F7" w:rsidRPr="00396BAB">
        <w:rPr>
          <w:rFonts w:cstheme="minorHAnsi"/>
          <w:color w:val="262626" w:themeColor="text1" w:themeTint="D9"/>
          <w:sz w:val="20"/>
          <w:szCs w:val="20"/>
          <w:lang w:val="nb-NO"/>
        </w:rPr>
        <w:br/>
      </w:r>
    </w:p>
    <w:p w14:paraId="6967F3D0" w14:textId="77777777" w:rsidR="003853A7" w:rsidRPr="00396BAB" w:rsidRDefault="003853A7" w:rsidP="003853A7">
      <w:pPr>
        <w:pStyle w:val="Overskrift2"/>
        <w:rPr>
          <w:lang w:val="nb-NO"/>
        </w:rPr>
      </w:pPr>
      <w:r w:rsidRPr="00396BAB">
        <w:rPr>
          <w:lang w:val="nb-NO"/>
        </w:rPr>
        <w:t>§ 6 Styret</w:t>
      </w:r>
    </w:p>
    <w:p w14:paraId="540174B6"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ME-foreldrene ledes av et styre på 5 til 6 personer og inntil 3 varamedlemmer. Styret er høyeste myndighet mellom årsmøtene. Leder innkaller til styremøter minst 4 ganger per år. Egnede digitale plattformer kan benyttes til møtene</w:t>
      </w:r>
    </w:p>
    <w:p w14:paraId="56E75783" w14:textId="77777777" w:rsidR="003853A7" w:rsidRPr="00396BAB" w:rsidRDefault="003853A7" w:rsidP="003853A7">
      <w:pPr>
        <w:rPr>
          <w:rFonts w:cstheme="minorHAnsi"/>
          <w:b/>
          <w:color w:val="262626" w:themeColor="text1" w:themeTint="D9"/>
          <w:sz w:val="20"/>
          <w:szCs w:val="20"/>
          <w:lang w:val="nb-NO"/>
        </w:rPr>
      </w:pPr>
      <w:r w:rsidRPr="00396BAB">
        <w:rPr>
          <w:rFonts w:cstheme="minorHAnsi"/>
          <w:b/>
          <w:color w:val="262626" w:themeColor="text1" w:themeTint="D9"/>
          <w:sz w:val="20"/>
          <w:szCs w:val="20"/>
          <w:lang w:val="nb-NO"/>
        </w:rPr>
        <w:t>Styret skal:</w:t>
      </w:r>
    </w:p>
    <w:p w14:paraId="04151DED" w14:textId="77777777" w:rsidR="003853A7" w:rsidRPr="00396BAB" w:rsidRDefault="003853A7" w:rsidP="003853A7">
      <w:pPr>
        <w:pStyle w:val="Listeavsnitt"/>
        <w:numPr>
          <w:ilvl w:val="0"/>
          <w:numId w:val="2"/>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Iverksette årsmøtets bestemmelser</w:t>
      </w:r>
    </w:p>
    <w:p w14:paraId="3929BEB3" w14:textId="77777777" w:rsidR="003853A7" w:rsidRPr="00396BAB" w:rsidRDefault="003853A7" w:rsidP="003853A7">
      <w:pPr>
        <w:pStyle w:val="Listeavsnitt"/>
        <w:numPr>
          <w:ilvl w:val="0"/>
          <w:numId w:val="2"/>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Velge leder, nestleder, talsperson(er), sekretær og kasserer</w:t>
      </w:r>
    </w:p>
    <w:p w14:paraId="1185BC4F" w14:textId="77777777" w:rsidR="003853A7" w:rsidRPr="00396BAB" w:rsidRDefault="003853A7" w:rsidP="003853A7">
      <w:pPr>
        <w:pStyle w:val="Listeavsnitt"/>
        <w:numPr>
          <w:ilvl w:val="0"/>
          <w:numId w:val="2"/>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Ved behov oppnevne komiteer/utvalg/personer for spesielle oppgaver og utarbeide instruks for disse</w:t>
      </w:r>
    </w:p>
    <w:p w14:paraId="5295F006" w14:textId="77777777" w:rsidR="003853A7" w:rsidRPr="00396BAB" w:rsidRDefault="003853A7" w:rsidP="003853A7">
      <w:pPr>
        <w:pStyle w:val="Listeavsnitt"/>
        <w:numPr>
          <w:ilvl w:val="0"/>
          <w:numId w:val="2"/>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Administrere og føre nødvendig kontroll med ME-foreldrenes økonomi og oppgaver i henhold til de til enhver tid gjeldende instrukser og bestemmelser</w:t>
      </w:r>
    </w:p>
    <w:p w14:paraId="5D260167" w14:textId="77777777" w:rsidR="003853A7" w:rsidRPr="00396BAB" w:rsidRDefault="003853A7" w:rsidP="003853A7">
      <w:pPr>
        <w:pStyle w:val="Listeavsnitt"/>
        <w:numPr>
          <w:ilvl w:val="0"/>
          <w:numId w:val="2"/>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Representere ME-foreldrene utad, ev delegere oppgaven ved å utnevne talspersoner</w:t>
      </w:r>
    </w:p>
    <w:p w14:paraId="1610A37D" w14:textId="77777777" w:rsidR="003853A7" w:rsidRPr="00396BAB" w:rsidRDefault="003853A7" w:rsidP="003853A7">
      <w:pPr>
        <w:pStyle w:val="Listeavsnitt"/>
        <w:numPr>
          <w:ilvl w:val="0"/>
          <w:numId w:val="2"/>
        </w:numPr>
        <w:spacing w:after="200" w:line="276" w:lineRule="auto"/>
        <w:rPr>
          <w:rFonts w:cstheme="minorHAnsi"/>
          <w:color w:val="262626" w:themeColor="text1" w:themeTint="D9"/>
          <w:sz w:val="20"/>
          <w:szCs w:val="20"/>
          <w:lang w:val="nb-NO"/>
        </w:rPr>
      </w:pPr>
      <w:r w:rsidRPr="00396BAB">
        <w:rPr>
          <w:rFonts w:cstheme="minorHAnsi"/>
          <w:color w:val="262626" w:themeColor="text1" w:themeTint="D9"/>
          <w:sz w:val="20"/>
          <w:szCs w:val="20"/>
          <w:lang w:val="nb-NO"/>
        </w:rPr>
        <w:t>Leder innkaller til styremøter ved behov, og om lag ti ganger per år</w:t>
      </w:r>
    </w:p>
    <w:p w14:paraId="175CA870"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Styret er vedtaksdyktig når et flertall av styrets medlemmer er til stede. </w:t>
      </w:r>
      <w:r w:rsidRPr="00396BAB">
        <w:rPr>
          <w:rFonts w:cstheme="minorHAnsi"/>
          <w:color w:val="262626" w:themeColor="text1" w:themeTint="D9"/>
          <w:sz w:val="20"/>
          <w:szCs w:val="20"/>
          <w:lang w:val="nb-NO"/>
        </w:rPr>
        <w:br/>
        <w:t xml:space="preserve">Vedtak fattes med flertall av de avgitte stemmene. </w:t>
      </w:r>
      <w:r w:rsidRPr="00396BAB">
        <w:rPr>
          <w:rFonts w:cstheme="minorHAnsi"/>
          <w:color w:val="262626" w:themeColor="text1" w:themeTint="D9"/>
          <w:sz w:val="20"/>
          <w:szCs w:val="20"/>
          <w:lang w:val="nb-NO"/>
        </w:rPr>
        <w:br/>
        <w:t>Styreleder har d</w:t>
      </w:r>
      <w:r w:rsidR="000920F7" w:rsidRPr="00396BAB">
        <w:rPr>
          <w:rFonts w:cstheme="minorHAnsi"/>
          <w:color w:val="262626" w:themeColor="text1" w:themeTint="D9"/>
          <w:sz w:val="20"/>
          <w:szCs w:val="20"/>
          <w:lang w:val="nb-NO"/>
        </w:rPr>
        <w:t xml:space="preserve">obbeltstemme ved stemmelikhet. </w:t>
      </w:r>
      <w:r w:rsidR="000920F7" w:rsidRPr="00396BAB">
        <w:rPr>
          <w:rFonts w:cstheme="minorHAnsi"/>
          <w:color w:val="262626" w:themeColor="text1" w:themeTint="D9"/>
          <w:sz w:val="20"/>
          <w:szCs w:val="20"/>
          <w:lang w:val="nb-NO"/>
        </w:rPr>
        <w:br/>
      </w:r>
    </w:p>
    <w:p w14:paraId="58B682BD" w14:textId="77777777" w:rsidR="003853A7" w:rsidRPr="00396BAB" w:rsidRDefault="003853A7" w:rsidP="003853A7">
      <w:pPr>
        <w:pStyle w:val="Overskrift2"/>
        <w:rPr>
          <w:lang w:val="nb-NO"/>
        </w:rPr>
      </w:pPr>
      <w:r w:rsidRPr="00396BAB">
        <w:rPr>
          <w:lang w:val="nb-NO"/>
        </w:rPr>
        <w:t>§ 7 Tillitsvalgtes godtgjørelse</w:t>
      </w:r>
    </w:p>
    <w:p w14:paraId="6CC27362"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NB! § 7 b gjelder inntil ME-foreldrene får økonomi til å innføre § 7 a</w:t>
      </w:r>
    </w:p>
    <w:p w14:paraId="7AD177ED" w14:textId="77777777" w:rsidR="003853A7" w:rsidRPr="00396BAB" w:rsidRDefault="003853A7" w:rsidP="003853A7">
      <w:pPr>
        <w:rPr>
          <w:rFonts w:cstheme="minorHAnsi"/>
          <w:color w:val="262626" w:themeColor="text1" w:themeTint="D9"/>
          <w:sz w:val="20"/>
          <w:szCs w:val="20"/>
          <w:lang w:val="nb-NO"/>
        </w:rPr>
      </w:pPr>
      <w:r w:rsidRPr="00396BAB">
        <w:rPr>
          <w:rFonts w:cstheme="minorHAnsi"/>
          <w:b/>
          <w:color w:val="262626" w:themeColor="text1" w:themeTint="D9"/>
          <w:sz w:val="20"/>
          <w:szCs w:val="20"/>
          <w:lang w:val="nb-NO"/>
        </w:rPr>
        <w:t>§ 7a</w:t>
      </w:r>
      <w:r w:rsidRPr="00396BAB">
        <w:rPr>
          <w:rFonts w:cstheme="minorHAnsi"/>
          <w:color w:val="262626" w:themeColor="text1" w:themeTint="D9"/>
          <w:sz w:val="20"/>
          <w:szCs w:val="20"/>
          <w:lang w:val="nb-NO"/>
        </w:rPr>
        <w:t xml:space="preserve"> Tillitsvalgte kan motta rimelig honorar for sitt arbeid og refusjon for faktiske utgifter, inkludert tapt arbeidsfortjeneste. Utgifter til godtgjørelse og refusjon for faktiske utgifter skal fremgå av budsjett og regnskap. Retningslinjer utarbeides av styret.</w:t>
      </w:r>
    </w:p>
    <w:p w14:paraId="50F2ACB8" w14:textId="77777777" w:rsidR="003853A7" w:rsidRPr="00396BAB" w:rsidRDefault="003853A7" w:rsidP="003853A7">
      <w:pPr>
        <w:rPr>
          <w:rFonts w:cstheme="minorHAnsi"/>
          <w:color w:val="262626" w:themeColor="text1" w:themeTint="D9"/>
          <w:sz w:val="20"/>
          <w:szCs w:val="20"/>
          <w:lang w:val="nb-NO"/>
        </w:rPr>
      </w:pPr>
      <w:r w:rsidRPr="00396BAB">
        <w:rPr>
          <w:rFonts w:cstheme="minorHAnsi"/>
          <w:b/>
          <w:color w:val="262626" w:themeColor="text1" w:themeTint="D9"/>
          <w:sz w:val="20"/>
          <w:szCs w:val="20"/>
          <w:lang w:val="nb-NO"/>
        </w:rPr>
        <w:t>§ 7b</w:t>
      </w:r>
      <w:r w:rsidRPr="00396BAB">
        <w:rPr>
          <w:rFonts w:cstheme="minorHAnsi"/>
          <w:color w:val="262626" w:themeColor="text1" w:themeTint="D9"/>
          <w:sz w:val="20"/>
          <w:szCs w:val="20"/>
          <w:lang w:val="nb-NO"/>
        </w:rPr>
        <w:t xml:space="preserve"> Tillitsvalgte mottar ingen godtgjørelse, men kan søke styret om refusjon av faktiske utlegg som er nødvendige for å ivareta oppgaver som er avtalt med styret. Styret vil dekke slike utlegg så</w:t>
      </w:r>
      <w:r w:rsidR="000920F7" w:rsidRPr="00396BAB">
        <w:rPr>
          <w:rFonts w:cstheme="minorHAnsi"/>
          <w:color w:val="262626" w:themeColor="text1" w:themeTint="D9"/>
          <w:sz w:val="20"/>
          <w:szCs w:val="20"/>
          <w:lang w:val="nb-NO"/>
        </w:rPr>
        <w:t xml:space="preserve"> langt det er midler til dette.</w:t>
      </w:r>
      <w:r w:rsidR="000920F7" w:rsidRPr="00396BAB">
        <w:rPr>
          <w:rFonts w:cstheme="minorHAnsi"/>
          <w:color w:val="262626" w:themeColor="text1" w:themeTint="D9"/>
          <w:sz w:val="20"/>
          <w:szCs w:val="20"/>
          <w:lang w:val="nb-NO"/>
        </w:rPr>
        <w:br/>
      </w:r>
    </w:p>
    <w:p w14:paraId="08D8DECC" w14:textId="77777777" w:rsidR="003853A7" w:rsidRPr="00396BAB" w:rsidRDefault="003853A7" w:rsidP="003853A7">
      <w:pPr>
        <w:pStyle w:val="Overskrift2"/>
        <w:rPr>
          <w:lang w:val="nb-NO"/>
        </w:rPr>
      </w:pPr>
      <w:r w:rsidRPr="00396BAB">
        <w:rPr>
          <w:lang w:val="nb-NO"/>
        </w:rPr>
        <w:t>§ 8 Vedtektsendringer</w:t>
      </w:r>
    </w:p>
    <w:p w14:paraId="02E7E452"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Endringer i disse vedtektene kan bare foretas på ordinært eller ekstraordinært årsmøte etter å ha vært på sakslisten, og det kreves 2/3 flertall av de avgitte stemmene. </w:t>
      </w:r>
      <w:r w:rsidR="000920F7" w:rsidRPr="00396BAB">
        <w:rPr>
          <w:rFonts w:cstheme="minorHAnsi"/>
          <w:color w:val="262626" w:themeColor="text1" w:themeTint="D9"/>
          <w:sz w:val="20"/>
          <w:szCs w:val="20"/>
          <w:lang w:val="nb-NO"/>
        </w:rPr>
        <w:br/>
      </w:r>
    </w:p>
    <w:p w14:paraId="152ED7B6" w14:textId="77777777" w:rsidR="003853A7" w:rsidRPr="00396BAB" w:rsidRDefault="003853A7" w:rsidP="003853A7">
      <w:pPr>
        <w:pStyle w:val="Overskrift2"/>
        <w:rPr>
          <w:lang w:val="nb-NO"/>
        </w:rPr>
      </w:pPr>
      <w:r w:rsidRPr="00396BAB">
        <w:rPr>
          <w:lang w:val="nb-NO"/>
        </w:rPr>
        <w:t xml:space="preserve">§ 9 Oppløsning (§ 9 kan ikke endres annet enn å få nytt nummer.) </w:t>
      </w:r>
    </w:p>
    <w:p w14:paraId="41162441" w14:textId="77777777" w:rsidR="003853A7" w:rsidRPr="00396BAB" w:rsidRDefault="003853A7" w:rsidP="003853A7">
      <w:pPr>
        <w:rPr>
          <w:rFonts w:cstheme="minorHAnsi"/>
          <w:color w:val="262626" w:themeColor="text1" w:themeTint="D9"/>
          <w:sz w:val="20"/>
          <w:szCs w:val="20"/>
          <w:lang w:val="nb-NO"/>
        </w:rPr>
      </w:pPr>
      <w:r w:rsidRPr="00396BAB">
        <w:rPr>
          <w:rFonts w:cstheme="minorHAnsi"/>
          <w:color w:val="262626" w:themeColor="text1" w:themeTint="D9"/>
          <w:sz w:val="20"/>
          <w:szCs w:val="20"/>
          <w:lang w:val="nb-NO"/>
        </w:rPr>
        <w:t xml:space="preserve">Oppløsning av ME-foreldrene kan bare behandles på ordinært årsmøte. </w:t>
      </w:r>
      <w:r w:rsidRPr="00396BAB">
        <w:rPr>
          <w:rFonts w:cstheme="minorHAnsi"/>
          <w:color w:val="262626" w:themeColor="text1" w:themeTint="D9"/>
          <w:sz w:val="20"/>
          <w:szCs w:val="20"/>
          <w:lang w:val="nb-NO"/>
        </w:rPr>
        <w:br/>
        <w:t xml:space="preserve">Blir oppløsning vedtatt med minst 2/3 flertall, innkalles det til ekstraordinært årsmøte 3 måneder senere. </w:t>
      </w:r>
      <w:r w:rsidRPr="00396BAB">
        <w:rPr>
          <w:rFonts w:cstheme="minorHAnsi"/>
          <w:color w:val="262626" w:themeColor="text1" w:themeTint="D9"/>
          <w:sz w:val="20"/>
          <w:szCs w:val="20"/>
          <w:lang w:val="nb-NO"/>
        </w:rPr>
        <w:br/>
        <w:t xml:space="preserve">For at oppløsning skal skje må vedtaket her gjentas med 2/3 flertall. </w:t>
      </w:r>
    </w:p>
    <w:p w14:paraId="0979B8DE" w14:textId="77777777" w:rsidR="003853A7" w:rsidRPr="00396BAB" w:rsidRDefault="003853A7" w:rsidP="003853A7">
      <w:pPr>
        <w:rPr>
          <w:color w:val="262626" w:themeColor="text1" w:themeTint="D9"/>
          <w:lang w:val="nb-NO" w:bidi="nb-NO"/>
        </w:rPr>
      </w:pPr>
    </w:p>
    <w:p w14:paraId="1DB5DBAA" w14:textId="77777777" w:rsidR="003853A7" w:rsidRPr="00396BAB" w:rsidRDefault="003853A7">
      <w:pPr>
        <w:rPr>
          <w:color w:val="262626" w:themeColor="text1" w:themeTint="D9"/>
          <w:lang w:val="nb-NO"/>
        </w:rPr>
      </w:pPr>
    </w:p>
    <w:sectPr w:rsidR="003853A7" w:rsidRPr="00396BAB" w:rsidSect="003853A7">
      <w:footerReference w:type="default" r:id="rId11"/>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4FA9" w14:textId="77777777" w:rsidR="009B739F" w:rsidRDefault="00E75255">
      <w:pPr>
        <w:spacing w:after="0" w:line="240" w:lineRule="auto"/>
      </w:pPr>
      <w:r>
        <w:separator/>
      </w:r>
    </w:p>
  </w:endnote>
  <w:endnote w:type="continuationSeparator" w:id="0">
    <w:p w14:paraId="0B3154F1" w14:textId="77777777" w:rsidR="009B739F" w:rsidRDefault="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ngla Sangam MN">
    <w:panose1 w:val="02000000000000000000"/>
    <w:charset w:val="00"/>
    <w:family w:val="auto"/>
    <w:pitch w:val="variable"/>
    <w:sig w:usb0="808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D961" w14:textId="77777777" w:rsidR="003853A7" w:rsidRDefault="003853A7">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396BAB">
      <w:rPr>
        <w:noProof/>
        <w:lang w:val="nb-NO" w:bidi="nb-NO"/>
      </w:rPr>
      <w:t>4</w:t>
    </w:r>
    <w:r>
      <w:rPr>
        <w:lang w:val="nb-NO" w:bidi="nb-N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4EFA" w14:textId="77777777" w:rsidR="009B739F" w:rsidRDefault="00E75255">
      <w:pPr>
        <w:spacing w:after="0" w:line="240" w:lineRule="auto"/>
      </w:pPr>
      <w:r>
        <w:separator/>
      </w:r>
    </w:p>
  </w:footnote>
  <w:footnote w:type="continuationSeparator" w:id="0">
    <w:p w14:paraId="452C63B4" w14:textId="77777777" w:rsidR="009B739F" w:rsidRDefault="00E752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0597"/>
    <w:multiLevelType w:val="hybridMultilevel"/>
    <w:tmpl w:val="32684D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AF5504"/>
    <w:multiLevelType w:val="hybridMultilevel"/>
    <w:tmpl w:val="9DC40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D834B7"/>
    <w:multiLevelType w:val="hybridMultilevel"/>
    <w:tmpl w:val="18F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C2B46"/>
    <w:multiLevelType w:val="hybridMultilevel"/>
    <w:tmpl w:val="989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F1619"/>
    <w:multiLevelType w:val="hybridMultilevel"/>
    <w:tmpl w:val="C4569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C7786"/>
    <w:multiLevelType w:val="hybridMultilevel"/>
    <w:tmpl w:val="429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A7"/>
    <w:rsid w:val="0005761B"/>
    <w:rsid w:val="000920F7"/>
    <w:rsid w:val="00156613"/>
    <w:rsid w:val="003853A7"/>
    <w:rsid w:val="00396BAB"/>
    <w:rsid w:val="004B65B3"/>
    <w:rsid w:val="006E70A6"/>
    <w:rsid w:val="00732049"/>
    <w:rsid w:val="009B739F"/>
    <w:rsid w:val="00B73806"/>
    <w:rsid w:val="00E752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96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A7"/>
    <w:pPr>
      <w:spacing w:after="120" w:line="259" w:lineRule="auto"/>
    </w:pPr>
    <w:rPr>
      <w:rFonts w:eastAsiaTheme="minorHAnsi"/>
      <w:color w:val="595959" w:themeColor="text1" w:themeTint="A6"/>
      <w:sz w:val="30"/>
      <w:szCs w:val="30"/>
      <w:lang w:val="en-US" w:eastAsia="en-US"/>
    </w:rPr>
  </w:style>
  <w:style w:type="paragraph" w:styleId="Overskrift1">
    <w:name w:val="heading 1"/>
    <w:basedOn w:val="Normal"/>
    <w:next w:val="Normal"/>
    <w:link w:val="Overskrift1Tegn"/>
    <w:uiPriority w:val="9"/>
    <w:qFormat/>
    <w:rsid w:val="003853A7"/>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Overskrift2">
    <w:name w:val="heading 2"/>
    <w:basedOn w:val="Normal"/>
    <w:next w:val="Normal"/>
    <w:link w:val="Overskrift2Tegn"/>
    <w:uiPriority w:val="9"/>
    <w:semiHidden/>
    <w:unhideWhenUsed/>
    <w:qFormat/>
    <w:rsid w:val="003853A7"/>
    <w:pPr>
      <w:keepNext/>
      <w:keepLines/>
      <w:spacing w:before="460"/>
      <w:outlineLvl w:val="1"/>
    </w:pPr>
    <w:rPr>
      <w:rFonts w:asciiTheme="majorHAnsi" w:eastAsiaTheme="majorEastAsia" w:hAnsiTheme="majorHAnsi" w:cstheme="majorBidi"/>
      <w:i/>
      <w:color w:val="262626" w:themeColor="text1" w:themeTint="D9"/>
      <w:sz w:val="4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853A7"/>
    <w:rPr>
      <w:rFonts w:asciiTheme="majorHAnsi" w:eastAsiaTheme="majorEastAsia" w:hAnsiTheme="majorHAnsi" w:cstheme="majorBidi"/>
      <w:color w:val="262626" w:themeColor="text1" w:themeTint="D9"/>
      <w:sz w:val="48"/>
      <w:szCs w:val="32"/>
      <w:lang w:val="en-US" w:eastAsia="en-US"/>
    </w:rPr>
  </w:style>
  <w:style w:type="character" w:customStyle="1" w:styleId="Overskrift2Tegn">
    <w:name w:val="Overskrift 2 Tegn"/>
    <w:basedOn w:val="Standardskriftforavsnitt"/>
    <w:link w:val="Overskrift2"/>
    <w:uiPriority w:val="9"/>
    <w:semiHidden/>
    <w:rsid w:val="003853A7"/>
    <w:rPr>
      <w:rFonts w:asciiTheme="majorHAnsi" w:eastAsiaTheme="majorEastAsia" w:hAnsiTheme="majorHAnsi" w:cstheme="majorBidi"/>
      <w:i/>
      <w:color w:val="262626" w:themeColor="text1" w:themeTint="D9"/>
      <w:sz w:val="40"/>
      <w:szCs w:val="26"/>
      <w:lang w:val="en-US" w:eastAsia="en-US"/>
    </w:rPr>
  </w:style>
  <w:style w:type="paragraph" w:styleId="Bunntekst">
    <w:name w:val="footer"/>
    <w:basedOn w:val="Normal"/>
    <w:link w:val="BunntekstTegn"/>
    <w:uiPriority w:val="99"/>
    <w:unhideWhenUsed/>
    <w:qFormat/>
    <w:rsid w:val="003853A7"/>
    <w:pPr>
      <w:spacing w:after="0" w:line="240" w:lineRule="auto"/>
    </w:pPr>
  </w:style>
  <w:style w:type="character" w:customStyle="1" w:styleId="BunntekstTegn">
    <w:name w:val="Bunntekst Tegn"/>
    <w:basedOn w:val="Standardskriftforavsnitt"/>
    <w:link w:val="Bunntekst"/>
    <w:uiPriority w:val="99"/>
    <w:rsid w:val="003853A7"/>
    <w:rPr>
      <w:rFonts w:eastAsiaTheme="minorHAnsi"/>
      <w:color w:val="595959" w:themeColor="text1" w:themeTint="A6"/>
      <w:sz w:val="30"/>
      <w:szCs w:val="30"/>
      <w:lang w:val="en-US" w:eastAsia="en-US"/>
    </w:rPr>
  </w:style>
  <w:style w:type="character" w:styleId="Hyperkobling">
    <w:name w:val="Hyperlink"/>
    <w:basedOn w:val="Standardskriftforavsnitt"/>
    <w:uiPriority w:val="99"/>
    <w:unhideWhenUsed/>
    <w:rsid w:val="003853A7"/>
    <w:rPr>
      <w:color w:val="4F6228" w:themeColor="accent3" w:themeShade="80"/>
      <w:u w:val="single"/>
    </w:rPr>
  </w:style>
  <w:style w:type="paragraph" w:styleId="Listeavsnitt">
    <w:name w:val="List Paragraph"/>
    <w:basedOn w:val="Normal"/>
    <w:uiPriority w:val="34"/>
    <w:unhideWhenUsed/>
    <w:qFormat/>
    <w:rsid w:val="003853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A7"/>
    <w:pPr>
      <w:spacing w:after="120" w:line="259" w:lineRule="auto"/>
    </w:pPr>
    <w:rPr>
      <w:rFonts w:eastAsiaTheme="minorHAnsi"/>
      <w:color w:val="595959" w:themeColor="text1" w:themeTint="A6"/>
      <w:sz w:val="30"/>
      <w:szCs w:val="30"/>
      <w:lang w:val="en-US" w:eastAsia="en-US"/>
    </w:rPr>
  </w:style>
  <w:style w:type="paragraph" w:styleId="Overskrift1">
    <w:name w:val="heading 1"/>
    <w:basedOn w:val="Normal"/>
    <w:next w:val="Normal"/>
    <w:link w:val="Overskrift1Tegn"/>
    <w:uiPriority w:val="9"/>
    <w:qFormat/>
    <w:rsid w:val="003853A7"/>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Overskrift2">
    <w:name w:val="heading 2"/>
    <w:basedOn w:val="Normal"/>
    <w:next w:val="Normal"/>
    <w:link w:val="Overskrift2Tegn"/>
    <w:uiPriority w:val="9"/>
    <w:semiHidden/>
    <w:unhideWhenUsed/>
    <w:qFormat/>
    <w:rsid w:val="003853A7"/>
    <w:pPr>
      <w:keepNext/>
      <w:keepLines/>
      <w:spacing w:before="460"/>
      <w:outlineLvl w:val="1"/>
    </w:pPr>
    <w:rPr>
      <w:rFonts w:asciiTheme="majorHAnsi" w:eastAsiaTheme="majorEastAsia" w:hAnsiTheme="majorHAnsi" w:cstheme="majorBidi"/>
      <w:i/>
      <w:color w:val="262626" w:themeColor="text1" w:themeTint="D9"/>
      <w:sz w:val="4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853A7"/>
    <w:rPr>
      <w:rFonts w:asciiTheme="majorHAnsi" w:eastAsiaTheme="majorEastAsia" w:hAnsiTheme="majorHAnsi" w:cstheme="majorBidi"/>
      <w:color w:val="262626" w:themeColor="text1" w:themeTint="D9"/>
      <w:sz w:val="48"/>
      <w:szCs w:val="32"/>
      <w:lang w:val="en-US" w:eastAsia="en-US"/>
    </w:rPr>
  </w:style>
  <w:style w:type="character" w:customStyle="1" w:styleId="Overskrift2Tegn">
    <w:name w:val="Overskrift 2 Tegn"/>
    <w:basedOn w:val="Standardskriftforavsnitt"/>
    <w:link w:val="Overskrift2"/>
    <w:uiPriority w:val="9"/>
    <w:semiHidden/>
    <w:rsid w:val="003853A7"/>
    <w:rPr>
      <w:rFonts w:asciiTheme="majorHAnsi" w:eastAsiaTheme="majorEastAsia" w:hAnsiTheme="majorHAnsi" w:cstheme="majorBidi"/>
      <w:i/>
      <w:color w:val="262626" w:themeColor="text1" w:themeTint="D9"/>
      <w:sz w:val="40"/>
      <w:szCs w:val="26"/>
      <w:lang w:val="en-US" w:eastAsia="en-US"/>
    </w:rPr>
  </w:style>
  <w:style w:type="paragraph" w:styleId="Bunntekst">
    <w:name w:val="footer"/>
    <w:basedOn w:val="Normal"/>
    <w:link w:val="BunntekstTegn"/>
    <w:uiPriority w:val="99"/>
    <w:unhideWhenUsed/>
    <w:qFormat/>
    <w:rsid w:val="003853A7"/>
    <w:pPr>
      <w:spacing w:after="0" w:line="240" w:lineRule="auto"/>
    </w:pPr>
  </w:style>
  <w:style w:type="character" w:customStyle="1" w:styleId="BunntekstTegn">
    <w:name w:val="Bunntekst Tegn"/>
    <w:basedOn w:val="Standardskriftforavsnitt"/>
    <w:link w:val="Bunntekst"/>
    <w:uiPriority w:val="99"/>
    <w:rsid w:val="003853A7"/>
    <w:rPr>
      <w:rFonts w:eastAsiaTheme="minorHAnsi"/>
      <w:color w:val="595959" w:themeColor="text1" w:themeTint="A6"/>
      <w:sz w:val="30"/>
      <w:szCs w:val="30"/>
      <w:lang w:val="en-US" w:eastAsia="en-US"/>
    </w:rPr>
  </w:style>
  <w:style w:type="character" w:styleId="Hyperkobling">
    <w:name w:val="Hyperlink"/>
    <w:basedOn w:val="Standardskriftforavsnitt"/>
    <w:uiPriority w:val="99"/>
    <w:unhideWhenUsed/>
    <w:rsid w:val="003853A7"/>
    <w:rPr>
      <w:color w:val="4F6228" w:themeColor="accent3" w:themeShade="80"/>
      <w:u w:val="single"/>
    </w:rPr>
  </w:style>
  <w:style w:type="paragraph" w:styleId="Listeavsnitt">
    <w:name w:val="List Paragraph"/>
    <w:basedOn w:val="Normal"/>
    <w:uiPriority w:val="34"/>
    <w:unhideWhenUsed/>
    <w:qFormat/>
    <w:rsid w:val="0038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foreldrene.no" TargetMode="External"/><Relationship Id="rId9" Type="http://schemas.openxmlformats.org/officeDocument/2006/relationships/hyperlink" Target="http://www.me-foreldrene.no" TargetMode="External"/><Relationship Id="rId10" Type="http://schemas.openxmlformats.org/officeDocument/2006/relationships/hyperlink" Target="http://www.meforeldre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9629</Characters>
  <Application>Microsoft Macintosh Word</Application>
  <DocSecurity>0</DocSecurity>
  <Lines>80</Lines>
  <Paragraphs>22</Paragraphs>
  <ScaleCrop>false</ScaleCrop>
  <Company>Stine</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Aasheim</dc:creator>
  <cp:keywords/>
  <dc:description/>
  <cp:lastModifiedBy>Stine Aasheim</cp:lastModifiedBy>
  <cp:revision>2</cp:revision>
  <dcterms:created xsi:type="dcterms:W3CDTF">2023-04-18T00:18:00Z</dcterms:created>
  <dcterms:modified xsi:type="dcterms:W3CDTF">2023-04-18T00:18:00Z</dcterms:modified>
</cp:coreProperties>
</file>